
<file path=[Content_Types].xml><?xml version="1.0" encoding="utf-8"?>
<Types xmlns="http://schemas.openxmlformats.org/package/2006/content-types">
  <Default Extension="7F20A390" ContentType="image/png"/>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21CAD4AA"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A05968">
        <w:rPr>
          <w:rFonts w:ascii="Times New Roman" w:hAnsi="Times New Roman" w:cs="Times New Roman"/>
          <w:color w:val="000000" w:themeColor="text1"/>
          <w:sz w:val="22"/>
          <w:lang w:val="en-US"/>
        </w:rPr>
        <w:tab/>
      </w:r>
      <w:r w:rsidR="0010779F" w:rsidRPr="0010779F">
        <w:rPr>
          <w:rFonts w:ascii="Times New Roman" w:hAnsi="Times New Roman" w:cs="Times New Roman"/>
          <w:color w:val="000000" w:themeColor="text1"/>
          <w:sz w:val="22"/>
          <w:lang w:val="en-US"/>
        </w:rPr>
        <w:t>R4-2312366</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14F1AC41"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785267" w:rsidRPr="00785267">
        <w:rPr>
          <w:rFonts w:ascii="Times New Roman" w:hAnsi="Times New Roman" w:cs="Times New Roman"/>
          <w:sz w:val="22"/>
          <w:lang w:val="en-US"/>
        </w:rPr>
        <w:t>NR-NTN deployment in above 10 GHz bands</w:t>
      </w:r>
    </w:p>
    <w:p w14:paraId="375E4AE8" w14:textId="161BDF19" w:rsidR="00BE6C2A" w:rsidRPr="00A05968" w:rsidRDefault="00BE6C2A" w:rsidP="00BE6C2A">
      <w:pPr>
        <w:pStyle w:val="3GPPHeader"/>
        <w:rPr>
          <w:rFonts w:ascii="Times New Roman" w:hAnsi="Times New Roman" w:cs="Times New Roman"/>
          <w:sz w:val="22"/>
          <w:lang w:val="en-US"/>
        </w:rPr>
      </w:pPr>
      <w:r w:rsidRPr="00785267">
        <w:rPr>
          <w:rFonts w:ascii="Times New Roman" w:hAnsi="Times New Roman" w:cs="Times New Roman"/>
          <w:color w:val="000000" w:themeColor="text1"/>
          <w:sz w:val="22"/>
          <w:lang w:val="en-US"/>
        </w:rPr>
        <w:t>Agenda Item:</w:t>
      </w:r>
      <w:r w:rsidRPr="00785267">
        <w:rPr>
          <w:rFonts w:ascii="Times New Roman" w:hAnsi="Times New Roman" w:cs="Times New Roman"/>
          <w:color w:val="000000" w:themeColor="text1"/>
          <w:sz w:val="22"/>
          <w:lang w:val="en-US"/>
        </w:rPr>
        <w:tab/>
      </w:r>
      <w:r w:rsidR="00345EEE" w:rsidRPr="00785267">
        <w:rPr>
          <w:rFonts w:ascii="Times New Roman" w:hAnsi="Times New Roman" w:cs="Times New Roman"/>
          <w:color w:val="000000" w:themeColor="text1"/>
          <w:sz w:val="22"/>
          <w:lang w:val="en-US"/>
        </w:rPr>
        <w:t>8</w:t>
      </w:r>
      <w:r w:rsidR="00436742" w:rsidRPr="00785267">
        <w:rPr>
          <w:rFonts w:ascii="Times New Roman" w:hAnsi="Times New Roman" w:cs="Times New Roman"/>
          <w:color w:val="000000" w:themeColor="text1"/>
          <w:sz w:val="22"/>
          <w:lang w:val="en-US"/>
        </w:rPr>
        <w:t>.2</w:t>
      </w:r>
      <w:r w:rsidR="000A6D23" w:rsidRPr="00785267">
        <w:rPr>
          <w:rFonts w:ascii="Times New Roman" w:hAnsi="Times New Roman" w:cs="Times New Roman"/>
          <w:color w:val="000000" w:themeColor="text1"/>
          <w:sz w:val="22"/>
          <w:lang w:val="en-US"/>
        </w:rPr>
        <w:t>6</w:t>
      </w:r>
      <w:r w:rsidR="00436742" w:rsidRPr="00785267">
        <w:rPr>
          <w:rFonts w:ascii="Times New Roman" w:hAnsi="Times New Roman" w:cs="Times New Roman"/>
          <w:color w:val="000000" w:themeColor="text1"/>
          <w:sz w:val="22"/>
          <w:lang w:val="en-US"/>
        </w:rPr>
        <w:t>.5</w:t>
      </w:r>
      <w:r w:rsidR="000A6D23" w:rsidRPr="00785267">
        <w:rPr>
          <w:rFonts w:ascii="Times New Roman" w:hAnsi="Times New Roman" w:cs="Times New Roman"/>
          <w:color w:val="000000" w:themeColor="text1"/>
          <w:sz w:val="22"/>
          <w:lang w:val="en-US"/>
        </w:rPr>
        <w:t>.1</w:t>
      </w:r>
      <w:r w:rsidR="00556C71" w:rsidRPr="00A05968">
        <w:rPr>
          <w:rFonts w:ascii="Times New Roman" w:hAnsi="Times New Roman" w:cs="Times New Roman"/>
          <w:sz w:val="22"/>
          <w:lang w:val="en-US"/>
        </w:rPr>
        <w:tab/>
      </w:r>
    </w:p>
    <w:p w14:paraId="376C73E8" w14:textId="4E029ACF"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r>
      <w:r w:rsidR="00F600A4" w:rsidRPr="00A05968">
        <w:rPr>
          <w:rFonts w:ascii="Times New Roman" w:hAnsi="Times New Roman" w:cs="Times New Roman"/>
          <w:sz w:val="22"/>
          <w:lang w:val="en-US"/>
        </w:rPr>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4B863150"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E66289" w:rsidRPr="00A05968">
        <w:rPr>
          <w:lang w:val="en-CA"/>
        </w:rPr>
        <w:t xml:space="preserve">in </w:t>
      </w:r>
      <w:r w:rsidR="00CB0E1D">
        <w:rPr>
          <w:lang w:val="en-CA"/>
        </w:rPr>
        <w:t xml:space="preserve">the </w:t>
      </w:r>
      <w:r w:rsidR="00E66289" w:rsidRPr="00A05968">
        <w:rPr>
          <w:lang w:val="en-CA"/>
        </w:rPr>
        <w:t>objective</w:t>
      </w:r>
      <w:r w:rsidR="00CB0E1D">
        <w:rPr>
          <w:lang w:val="en-CA"/>
        </w:rPr>
        <w:t xml:space="preserve"> of</w:t>
      </w:r>
      <w:r w:rsidR="007E2CEA" w:rsidRPr="00A05968">
        <w:rPr>
          <w:lang w:val="en-CA"/>
        </w:rPr>
        <w:t xml:space="preserve"> ‘NR-NTN deployment in above 10 GHz’</w:t>
      </w:r>
      <w:r w:rsidR="00C2443A" w:rsidRPr="00A05968">
        <w:rPr>
          <w:lang w:val="en-CA"/>
        </w:rPr>
        <w:t xml:space="preserve">. </w:t>
      </w:r>
    </w:p>
    <w:p w14:paraId="2AB11DB1" w14:textId="3609AA80" w:rsidR="00F0753D" w:rsidRPr="00A05968"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17B502AB" w14:textId="1CAEC96E" w:rsidR="00946DAF" w:rsidRPr="00A05968" w:rsidRDefault="00946DAF" w:rsidP="009F22DF">
      <w:pPr>
        <w:pStyle w:val="Heading2"/>
        <w:ind w:hanging="860"/>
      </w:pPr>
      <w:r w:rsidRPr="00A05968">
        <w:t>UE UL Timing Accuracy Requirements for UL SCSs of 60kHz and 120kHz</w:t>
      </w:r>
    </w:p>
    <w:p w14:paraId="50A13559" w14:textId="77777777" w:rsidR="000A6242" w:rsidRDefault="000A6242" w:rsidP="000A6242">
      <w:r>
        <w:t xml:space="preserve">In WF [1] it was agreed to further analyze the accuracy assumptions of UE GNSS for NTN evolution and </w:t>
      </w:r>
      <w:r w:rsidRPr="00690CED">
        <w:t>UL SCS = 60 kHz and 120 kHz</w:t>
      </w:r>
      <w:r>
        <w:t>:</w:t>
      </w:r>
    </w:p>
    <w:tbl>
      <w:tblPr>
        <w:tblStyle w:val="TableGrid"/>
        <w:tblW w:w="0" w:type="auto"/>
        <w:tblLook w:val="04A0" w:firstRow="1" w:lastRow="0" w:firstColumn="1" w:lastColumn="0" w:noHBand="0" w:noVBand="1"/>
      </w:tblPr>
      <w:tblGrid>
        <w:gridCol w:w="9631"/>
      </w:tblGrid>
      <w:tr w:rsidR="000A6242" w14:paraId="3CC14FBE" w14:textId="77777777" w:rsidTr="008A40B3">
        <w:tc>
          <w:tcPr>
            <w:tcW w:w="9631" w:type="dxa"/>
          </w:tcPr>
          <w:p w14:paraId="53887F25" w14:textId="77777777" w:rsidR="000A6242" w:rsidRDefault="000A6242" w:rsidP="008A40B3">
            <w:r>
              <w:t>…</w:t>
            </w:r>
          </w:p>
          <w:p w14:paraId="49A478F7" w14:textId="77777777" w:rsidR="000A6242" w:rsidRPr="00E46131" w:rsidRDefault="000A6242" w:rsidP="008A40B3">
            <w:pPr>
              <w:outlineLvl w:val="2"/>
              <w:rPr>
                <w:b/>
                <w:u w:val="single"/>
                <w:lang w:eastAsia="ko-KR"/>
              </w:rPr>
            </w:pPr>
            <w:r w:rsidRPr="00E46131">
              <w:rPr>
                <w:b/>
                <w:u w:val="single"/>
                <w:lang w:eastAsia="ko-KR"/>
              </w:rPr>
              <w:t>Issue 2-1: UE UL Timing Accuracy Requirements for UL SCSs of 60kHz and 120kHz</w:t>
            </w:r>
          </w:p>
          <w:p w14:paraId="45C17439" w14:textId="77777777" w:rsidR="000A6242" w:rsidRPr="00E46131" w:rsidRDefault="000A6242" w:rsidP="008A40B3">
            <w:pPr>
              <w:spacing w:after="120" w:line="252" w:lineRule="auto"/>
              <w:ind w:firstLine="284"/>
              <w:rPr>
                <w:b/>
                <w:bCs/>
                <w:u w:val="single"/>
                <w:lang w:eastAsia="ja-JP"/>
              </w:rPr>
            </w:pPr>
            <w:r w:rsidRPr="00E46131">
              <w:rPr>
                <w:b/>
                <w:bCs/>
                <w:u w:val="single"/>
                <w:lang w:eastAsia="ja-JP"/>
              </w:rPr>
              <w:t>Agreement:</w:t>
            </w:r>
          </w:p>
          <w:p w14:paraId="2994760A" w14:textId="77777777" w:rsidR="000A6242" w:rsidRPr="00E46131" w:rsidRDefault="000A6242" w:rsidP="000A6242">
            <w:pPr>
              <w:pStyle w:val="ListParagraph"/>
              <w:numPr>
                <w:ilvl w:val="0"/>
                <w:numId w:val="27"/>
              </w:numPr>
              <w:overflowPunct w:val="0"/>
              <w:autoSpaceDE w:val="0"/>
              <w:autoSpaceDN w:val="0"/>
              <w:adjustRightInd w:val="0"/>
              <w:spacing w:line="276" w:lineRule="auto"/>
              <w:ind w:left="644"/>
              <w:contextualSpacing w:val="0"/>
              <w:textAlignment w:val="baseline"/>
              <w:rPr>
                <w:lang w:eastAsia="ja-JP"/>
              </w:rPr>
            </w:pPr>
            <w:r w:rsidRPr="00E46131">
              <w:rPr>
                <w:lang w:eastAsia="ja-JP"/>
              </w:rPr>
              <w:t>The assumption of the maximum total positioning error due to UE location and Satellite position estimation error shall be tightened as below:</w:t>
            </w:r>
          </w:p>
          <w:p w14:paraId="3F81347A" w14:textId="77777777" w:rsidR="000A6242" w:rsidRPr="00E46131"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E46131">
              <w:rPr>
                <w:lang w:eastAsia="ja-JP"/>
              </w:rPr>
              <w:t>For UL SCS of 60kHz, [X] meters.</w:t>
            </w:r>
          </w:p>
          <w:p w14:paraId="5AC6F3CD" w14:textId="77777777" w:rsidR="000A6242" w:rsidRPr="00E46131"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E46131">
              <w:rPr>
                <w:lang w:eastAsia="ja-JP"/>
              </w:rPr>
              <w:t>For UL SCS of 120kHz, [Y] meters</w:t>
            </w:r>
          </w:p>
          <w:p w14:paraId="1D83E441" w14:textId="77777777" w:rsidR="000A6242" w:rsidRPr="00E46131"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E46131">
              <w:rPr>
                <w:lang w:eastAsia="ja-JP"/>
              </w:rPr>
              <w:t>The above is applicable only when SSB SCS is equal to or higher than 120kHz</w:t>
            </w:r>
          </w:p>
          <w:p w14:paraId="67D850DA" w14:textId="77777777" w:rsidR="000A6242" w:rsidRPr="00E46131"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E46131">
              <w:rPr>
                <w:lang w:eastAsia="ja-JP"/>
              </w:rPr>
              <w:t>FFS on whether applicable to UE in mobile platform.</w:t>
            </w:r>
          </w:p>
          <w:p w14:paraId="70A2A0B8" w14:textId="77777777" w:rsidR="000A6242" w:rsidRPr="00E46131"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E46131">
              <w:rPr>
                <w:lang w:eastAsia="ja-JP"/>
              </w:rPr>
              <w:t>FFS on whether and how to connect the tightened UE positioning error to the advanced GNSS capability or UE type.</w:t>
            </w:r>
          </w:p>
          <w:p w14:paraId="29FCB7C5" w14:textId="77777777" w:rsidR="000A6242"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sidRPr="00E46131">
              <w:rPr>
                <w:lang w:eastAsia="ja-JP"/>
              </w:rPr>
              <w:tab/>
              <w:t>FFS whether to use different requirements for different types of devices defined in the RF session and/or different satellite types</w:t>
            </w:r>
          </w:p>
          <w:p w14:paraId="5F22BCE2" w14:textId="77777777" w:rsidR="000A6242" w:rsidRPr="00E46131" w:rsidRDefault="000A6242" w:rsidP="000A6242">
            <w:pPr>
              <w:pStyle w:val="ListParagraph"/>
              <w:numPr>
                <w:ilvl w:val="1"/>
                <w:numId w:val="27"/>
              </w:numPr>
              <w:overflowPunct w:val="0"/>
              <w:autoSpaceDE w:val="0"/>
              <w:autoSpaceDN w:val="0"/>
              <w:adjustRightInd w:val="0"/>
              <w:spacing w:line="276" w:lineRule="auto"/>
              <w:ind w:left="1364"/>
              <w:contextualSpacing w:val="0"/>
              <w:textAlignment w:val="baseline"/>
              <w:rPr>
                <w:lang w:eastAsia="ja-JP"/>
              </w:rPr>
            </w:pPr>
            <w:r>
              <w:rPr>
                <w:lang w:eastAsia="ja-JP"/>
              </w:rPr>
              <w:t xml:space="preserve">FFS on different </w:t>
            </w:r>
            <w:r w:rsidRPr="002860AF">
              <w:rPr>
                <w:lang w:eastAsia="ja-JP"/>
              </w:rPr>
              <w:t>UE UL Timing Accuracy Requirements for</w:t>
            </w:r>
            <w:r>
              <w:rPr>
                <w:lang w:eastAsia="ja-JP"/>
              </w:rPr>
              <w:t xml:space="preserve"> different physical signals/channels, e.g. relaxed requirements for PRACH for certain PRACH formats, compared to other signal/channels.</w:t>
            </w:r>
          </w:p>
          <w:p w14:paraId="52B50C68" w14:textId="77777777" w:rsidR="000A6242" w:rsidRDefault="000A6242" w:rsidP="008A40B3"/>
          <w:p w14:paraId="06A9D79D" w14:textId="77777777" w:rsidR="000A6242" w:rsidRDefault="000A6242" w:rsidP="008A40B3">
            <w:r>
              <w:t>…</w:t>
            </w:r>
          </w:p>
        </w:tc>
      </w:tr>
    </w:tbl>
    <w:p w14:paraId="5F1CFE38" w14:textId="77777777" w:rsidR="000A6242" w:rsidRDefault="000A6242" w:rsidP="000A6242">
      <w:r>
        <w:br/>
        <w:t xml:space="preserve">In this contribution we analyze issue </w:t>
      </w:r>
      <w:r w:rsidRPr="001E691E">
        <w:t>2-1</w:t>
      </w:r>
      <w:r>
        <w:t xml:space="preserve">, </w:t>
      </w:r>
      <w:r w:rsidRPr="001E691E">
        <w:t>UE UL Timing Accuracy Requirements for UL SCSs of 60kHz and 120kHz</w:t>
      </w:r>
      <w:r>
        <w:t>.</w:t>
      </w:r>
    </w:p>
    <w:p w14:paraId="31C71F8C" w14:textId="26BD86A5" w:rsidR="000A6242" w:rsidRPr="003578B6" w:rsidRDefault="000A6242" w:rsidP="001750E9">
      <w:pPr>
        <w:pStyle w:val="Heading3"/>
      </w:pPr>
      <w:r>
        <w:lastRenderedPageBreak/>
        <w:t>Baseline equation</w:t>
      </w:r>
    </w:p>
    <w:p w14:paraId="3F120C4F" w14:textId="77777777" w:rsidR="000A6242" w:rsidRDefault="000A6242" w:rsidP="000A6242">
      <w:r>
        <w:t>In [2] the following dimensioning equation was proposed:</w:t>
      </w:r>
    </w:p>
    <w:p w14:paraId="326F135C" w14:textId="77777777" w:rsidR="000A6242" w:rsidRDefault="000A6242" w:rsidP="000A6242">
      <w:pPr>
        <w:pStyle w:val="ListParagraph"/>
        <w:numPr>
          <w:ilvl w:val="0"/>
          <w:numId w:val="44"/>
        </w:numPr>
        <w:spacing w:line="360" w:lineRule="auto"/>
        <w:jc w:val="both"/>
      </w:pPr>
      <w:proofErr w:type="spellStart"/>
      <w:r w:rsidRPr="00C823B0">
        <w:t>Tg</w:t>
      </w:r>
      <w:proofErr w:type="spellEnd"/>
      <w:r>
        <w:t xml:space="preserve"> = </w:t>
      </w:r>
      <w:r w:rsidRPr="00C823B0">
        <w:t xml:space="preserve"> 0.5*</w:t>
      </w:r>
      <w:proofErr w:type="spellStart"/>
      <w:r w:rsidRPr="00C823B0">
        <w:t>Tcp</w:t>
      </w:r>
      <w:proofErr w:type="spellEnd"/>
      <w:r w:rsidRPr="00C823B0">
        <w:t xml:space="preserve"> </w:t>
      </w:r>
      <w:r>
        <w:t>–</w:t>
      </w:r>
      <w:r w:rsidRPr="00C823B0">
        <w:t xml:space="preserve"> </w:t>
      </w:r>
      <w:r>
        <w:t xml:space="preserve">(Td + </w:t>
      </w:r>
      <w:proofErr w:type="spellStart"/>
      <w:r w:rsidRPr="00C823B0">
        <w:t>Tp</w:t>
      </w:r>
      <w:proofErr w:type="spellEnd"/>
      <w:r w:rsidRPr="00C823B0">
        <w:t xml:space="preserve"> </w:t>
      </w:r>
      <w:r>
        <w:t>+</w:t>
      </w:r>
      <w:r w:rsidRPr="00C823B0">
        <w:t xml:space="preserve"> T</w:t>
      </w:r>
      <w:r>
        <w:t>r</w:t>
      </w:r>
      <w:r w:rsidRPr="00C823B0">
        <w:t xml:space="preserve"> </w:t>
      </w:r>
      <w:r>
        <w:t>+</w:t>
      </w:r>
      <w:r w:rsidRPr="00C823B0">
        <w:t xml:space="preserve"> Ta</w:t>
      </w:r>
      <w:r>
        <w:t>) &gt; 0:</w:t>
      </w:r>
      <w:r w:rsidRPr="00C823B0">
        <w:t xml:space="preserve"> an effective guard period in CP</w:t>
      </w:r>
    </w:p>
    <w:p w14:paraId="6A467009" w14:textId="77777777" w:rsidR="000A6242" w:rsidRDefault="000A6242" w:rsidP="000A6242">
      <w:pPr>
        <w:pStyle w:val="ListParagraph"/>
        <w:numPr>
          <w:ilvl w:val="1"/>
          <w:numId w:val="44"/>
        </w:numPr>
        <w:spacing w:line="360" w:lineRule="auto"/>
        <w:jc w:val="both"/>
      </w:pPr>
      <w:proofErr w:type="spellStart"/>
      <w:r>
        <w:t>Tcp</w:t>
      </w:r>
      <w:proofErr w:type="spellEnd"/>
      <w:r>
        <w:t>: a length of CP for the given SCS of UL channel/signal</w:t>
      </w:r>
    </w:p>
    <w:p w14:paraId="2B44EB47" w14:textId="77777777" w:rsidR="000A6242" w:rsidRDefault="000A6242" w:rsidP="000A6242">
      <w:pPr>
        <w:pStyle w:val="ListParagraph"/>
        <w:numPr>
          <w:ilvl w:val="1"/>
          <w:numId w:val="44"/>
        </w:numPr>
        <w:spacing w:line="360" w:lineRule="auto"/>
        <w:jc w:val="both"/>
      </w:pPr>
      <w:r>
        <w:t>Td: UE downlink synchronization error for the given SCS of SSB (BW of PBCH DMRS, i.e. 20 PRBs)</w:t>
      </w:r>
    </w:p>
    <w:p w14:paraId="0E02CCC0" w14:textId="77777777" w:rsidR="000A6242" w:rsidRDefault="000A6242" w:rsidP="000A6242">
      <w:pPr>
        <w:pStyle w:val="ListParagraph"/>
        <w:numPr>
          <w:ilvl w:val="1"/>
          <w:numId w:val="44"/>
        </w:numPr>
        <w:spacing w:line="360" w:lineRule="auto"/>
        <w:jc w:val="both"/>
      </w:pPr>
      <w:proofErr w:type="spellStart"/>
      <w:r>
        <w:t>Tp</w:t>
      </w:r>
      <w:proofErr w:type="spellEnd"/>
      <w:r>
        <w:t xml:space="preserve"> = </w:t>
      </w:r>
      <w:proofErr w:type="spellStart"/>
      <w:r>
        <w:t>Tp,ue</w:t>
      </w:r>
      <w:proofErr w:type="spellEnd"/>
      <w:r>
        <w:t xml:space="preserve"> + </w:t>
      </w:r>
      <w:proofErr w:type="spellStart"/>
      <w:r>
        <w:t>Tp,sat</w:t>
      </w:r>
      <w:proofErr w:type="spellEnd"/>
      <w:r>
        <w:t xml:space="preserve">: </w:t>
      </w:r>
      <w:r w:rsidRPr="007B6BF0">
        <w:t>a round trip propagation delay estimation error due to</w:t>
      </w:r>
      <w:r>
        <w:t xml:space="preserve"> </w:t>
      </w:r>
      <w:r w:rsidRPr="007B6BF0">
        <w:t>UE position</w:t>
      </w:r>
      <w:r>
        <w:t xml:space="preserve"> and </w:t>
      </w:r>
      <w:r w:rsidRPr="007B6BF0">
        <w:t xml:space="preserve">satellite position </w:t>
      </w:r>
      <w:r>
        <w:t xml:space="preserve">estimation </w:t>
      </w:r>
      <w:r w:rsidRPr="007B6BF0">
        <w:t>error</w:t>
      </w:r>
      <w:r>
        <w:t>s</w:t>
      </w:r>
    </w:p>
    <w:p w14:paraId="1C759FF1" w14:textId="77777777" w:rsidR="000A6242" w:rsidRDefault="000A6242" w:rsidP="000A6242">
      <w:pPr>
        <w:pStyle w:val="ListParagraph"/>
        <w:numPr>
          <w:ilvl w:val="2"/>
          <w:numId w:val="44"/>
        </w:numPr>
        <w:spacing w:line="360" w:lineRule="auto"/>
        <w:jc w:val="both"/>
      </w:pPr>
      <w:proofErr w:type="spellStart"/>
      <w:r>
        <w:t>Tp,ue</w:t>
      </w:r>
      <w:proofErr w:type="spellEnd"/>
      <w:r>
        <w:t xml:space="preserve">: </w:t>
      </w:r>
      <w:r w:rsidRPr="007B6BF0">
        <w:t xml:space="preserve">a round trip propagation delay estimation error due to </w:t>
      </w:r>
      <w:r>
        <w:t>[X]</w:t>
      </w:r>
      <w:r w:rsidRPr="007B6BF0">
        <w:t>m of UE position error</w:t>
      </w:r>
    </w:p>
    <w:p w14:paraId="6785B13F" w14:textId="77777777" w:rsidR="000A6242" w:rsidRDefault="000A6242" w:rsidP="000A6242">
      <w:pPr>
        <w:pStyle w:val="ListParagraph"/>
        <w:numPr>
          <w:ilvl w:val="2"/>
          <w:numId w:val="44"/>
        </w:numPr>
        <w:spacing w:line="360" w:lineRule="auto"/>
        <w:jc w:val="both"/>
      </w:pPr>
      <w:proofErr w:type="spellStart"/>
      <w:r>
        <w:t>Tp,sat</w:t>
      </w:r>
      <w:proofErr w:type="spellEnd"/>
      <w:r>
        <w:t xml:space="preserve">: </w:t>
      </w:r>
      <w:r w:rsidRPr="007B6BF0">
        <w:t xml:space="preserve">a round trip propagation delay estimation error due to </w:t>
      </w:r>
      <w:r>
        <w:t>[Y]</w:t>
      </w:r>
      <w:r w:rsidRPr="007B6BF0">
        <w:t xml:space="preserve">m of satellite position </w:t>
      </w:r>
      <w:r>
        <w:t xml:space="preserve">estimation </w:t>
      </w:r>
      <w:r w:rsidRPr="007B6BF0">
        <w:t>error</w:t>
      </w:r>
    </w:p>
    <w:p w14:paraId="0EEDAFC8" w14:textId="77777777" w:rsidR="000A6242" w:rsidRDefault="000A6242" w:rsidP="000A6242">
      <w:pPr>
        <w:pStyle w:val="ListParagraph"/>
        <w:numPr>
          <w:ilvl w:val="1"/>
          <w:numId w:val="44"/>
        </w:numPr>
        <w:spacing w:line="360" w:lineRule="auto"/>
        <w:jc w:val="both"/>
      </w:pPr>
      <w:r>
        <w:t xml:space="preserve">Tr: </w:t>
      </w:r>
      <w:r w:rsidRPr="00427B97">
        <w:t>TAC resolution error</w:t>
      </w:r>
      <w:r>
        <w:t xml:space="preserve"> (from TS38.213)</w:t>
      </w:r>
    </w:p>
    <w:p w14:paraId="4F7D42BA" w14:textId="77777777" w:rsidR="000A6242" w:rsidRDefault="000A6242" w:rsidP="000A6242">
      <w:pPr>
        <w:pStyle w:val="ListParagraph"/>
        <w:numPr>
          <w:ilvl w:val="1"/>
          <w:numId w:val="44"/>
        </w:numPr>
        <w:spacing w:line="360" w:lineRule="auto"/>
        <w:jc w:val="both"/>
      </w:pPr>
      <w:r>
        <w:t xml:space="preserve">Ta: </w:t>
      </w:r>
      <w:r w:rsidRPr="00740F36">
        <w:t>TA adjustment accuracy</w:t>
      </w:r>
      <w:r>
        <w:t xml:space="preserve"> error (from </w:t>
      </w:r>
      <w:r w:rsidRPr="008F0725">
        <w:t>Table 7.3.2.2-1</w:t>
      </w:r>
      <w:r>
        <w:t xml:space="preserve"> of TS38.133)</w:t>
      </w:r>
    </w:p>
    <w:p w14:paraId="1375C6D2" w14:textId="77777777" w:rsidR="000A6242" w:rsidRDefault="000A6242" w:rsidP="000A6242">
      <w:r>
        <w:t xml:space="preserve">The inequality of </w:t>
      </w:r>
      <w:proofErr w:type="spellStart"/>
      <w:r>
        <w:t>Tg</w:t>
      </w:r>
      <w:proofErr w:type="spellEnd"/>
      <w:r>
        <w:t xml:space="preserve"> is a good baseline for first order analysis, but it lacks a couple of additive terms in the total delay budget, namely:</w:t>
      </w:r>
    </w:p>
    <w:p w14:paraId="28591353" w14:textId="77777777" w:rsidR="000A6242" w:rsidRPr="00A63A04" w:rsidRDefault="000A6242" w:rsidP="000A6242">
      <w:pPr>
        <w:pStyle w:val="ListParagraph"/>
        <w:numPr>
          <w:ilvl w:val="0"/>
          <w:numId w:val="45"/>
        </w:numPr>
        <w:overflowPunct w:val="0"/>
        <w:autoSpaceDE w:val="0"/>
        <w:autoSpaceDN w:val="0"/>
        <w:adjustRightInd w:val="0"/>
        <w:spacing w:line="276" w:lineRule="auto"/>
        <w:contextualSpacing w:val="0"/>
        <w:textAlignment w:val="baseline"/>
        <w:rPr>
          <w:rFonts w:ascii="Symbol" w:hAnsi="Symbol"/>
          <w:lang w:val="en-US"/>
        </w:rPr>
      </w:pPr>
      <w:r w:rsidRPr="00A63A04">
        <w:rPr>
          <w:lang w:val="en-US"/>
        </w:rPr>
        <w:t xml:space="preserve">Tch: The radio channel delay spread [3]. In [3], we have Table 6.7.2-1b: Channel model parameters for Dense Urban Scenario (LOS) in Ka band, which states </w:t>
      </w:r>
      <w:r w:rsidRPr="00A63A04">
        <w:rPr>
          <w:rFonts w:ascii="Symbol" w:hAnsi="Symbol"/>
          <w:i/>
          <w:szCs w:val="18"/>
        </w:rPr>
        <w:t></w:t>
      </w:r>
      <w:proofErr w:type="spellStart"/>
      <w:r w:rsidRPr="00A63A04">
        <w:rPr>
          <w:szCs w:val="18"/>
          <w:vertAlign w:val="subscript"/>
        </w:rPr>
        <w:t>lgDS</w:t>
      </w:r>
      <w:proofErr w:type="spellEnd"/>
      <w:r w:rsidRPr="00A63A04">
        <w:rPr>
          <w:szCs w:val="18"/>
        </w:rPr>
        <w:t xml:space="preserve"> = </w:t>
      </w:r>
      <w:r w:rsidRPr="00A63A04">
        <w:rPr>
          <w:color w:val="000000"/>
          <w:kern w:val="24"/>
          <w:szCs w:val="18"/>
        </w:rPr>
        <w:t xml:space="preserve">-7.62 and </w:t>
      </w:r>
      <w:r w:rsidRPr="00A63A04">
        <w:rPr>
          <w:rFonts w:ascii="Symbol" w:hAnsi="Symbol"/>
          <w:i/>
          <w:szCs w:val="18"/>
        </w:rPr>
        <w:t></w:t>
      </w:r>
      <w:proofErr w:type="spellStart"/>
      <w:r w:rsidRPr="00A63A04">
        <w:rPr>
          <w:szCs w:val="18"/>
          <w:vertAlign w:val="subscript"/>
        </w:rPr>
        <w:t>lgDS</w:t>
      </w:r>
      <w:proofErr w:type="spellEnd"/>
      <w:r w:rsidRPr="00A63A04">
        <w:rPr>
          <w:szCs w:val="18"/>
        </w:rPr>
        <w:t xml:space="preserve"> = </w:t>
      </w:r>
      <w:r w:rsidRPr="00A63A04">
        <w:rPr>
          <w:color w:val="000000"/>
          <w:kern w:val="24"/>
          <w:szCs w:val="18"/>
        </w:rPr>
        <w:t xml:space="preserve">0.78, where </w:t>
      </w:r>
      <w:proofErr w:type="spellStart"/>
      <w:r w:rsidRPr="00A63A04">
        <w:rPr>
          <w:szCs w:val="18"/>
        </w:rPr>
        <w:t>lgDS</w:t>
      </w:r>
      <w:proofErr w:type="spellEnd"/>
      <w:r w:rsidRPr="00A63A04">
        <w:rPr>
          <w:szCs w:val="18"/>
        </w:rPr>
        <w:t>=log</w:t>
      </w:r>
      <w:r w:rsidRPr="00A63A04">
        <w:rPr>
          <w:szCs w:val="18"/>
          <w:vertAlign w:val="subscript"/>
        </w:rPr>
        <w:t>10</w:t>
      </w:r>
      <w:r w:rsidRPr="00A63A04">
        <w:rPr>
          <w:szCs w:val="18"/>
        </w:rPr>
        <w:t xml:space="preserve">(DS/1s) is log DS and DS is Delay Spread. This means that the </w:t>
      </w:r>
      <w:r w:rsidRPr="00A63A04">
        <w:rPr>
          <w:rFonts w:ascii="Symbol" w:hAnsi="Symbol"/>
          <w:i/>
          <w:szCs w:val="18"/>
        </w:rPr>
        <w:t xml:space="preserve"> </w:t>
      </w:r>
      <w:r w:rsidRPr="00A63A04">
        <w:rPr>
          <w:rFonts w:ascii="Symbol" w:hAnsi="Symbol"/>
          <w:iCs/>
          <w:szCs w:val="18"/>
        </w:rPr>
        <w:t>+ 1*</w:t>
      </w:r>
      <w:r w:rsidRPr="00A63A04">
        <w:rPr>
          <w:rFonts w:ascii="Symbol" w:hAnsi="Symbol"/>
          <w:i/>
          <w:szCs w:val="18"/>
        </w:rPr>
        <w:t></w:t>
      </w:r>
      <w:r w:rsidRPr="00A63A04">
        <w:rPr>
          <w:rFonts w:ascii="Symbol" w:hAnsi="Symbol"/>
          <w:iCs/>
          <w:szCs w:val="18"/>
        </w:rPr>
        <w:t xml:space="preserve"> </w:t>
      </w:r>
      <w:r w:rsidRPr="00A63A04">
        <w:rPr>
          <w:lang w:val="en-US"/>
        </w:rPr>
        <w:t>channel delay spread becomes -7.62 + 0.78 = -6.84</w:t>
      </w:r>
      <w:r>
        <w:rPr>
          <w:lang w:val="en-US"/>
        </w:rPr>
        <w:t xml:space="preserve"> and </w:t>
      </w:r>
      <w:r w:rsidRPr="00A63A04">
        <w:rPr>
          <w:lang w:val="en-US"/>
        </w:rPr>
        <w:t xml:space="preserve">DS = </w:t>
      </w:r>
      <w:r>
        <w:rPr>
          <w:lang w:val="en-US"/>
        </w:rPr>
        <w:t xml:space="preserve">10^(-6.84) = </w:t>
      </w:r>
      <w:r w:rsidRPr="00A63A04">
        <w:rPr>
          <w:lang w:val="en-US"/>
        </w:rPr>
        <w:t>144 ns.</w:t>
      </w:r>
    </w:p>
    <w:p w14:paraId="7C4710FE" w14:textId="77777777" w:rsidR="000A6242" w:rsidRDefault="000A6242" w:rsidP="000A6242">
      <w:pPr>
        <w:pStyle w:val="ListParagraph"/>
        <w:numPr>
          <w:ilvl w:val="0"/>
          <w:numId w:val="45"/>
        </w:numPr>
        <w:overflowPunct w:val="0"/>
        <w:autoSpaceDE w:val="0"/>
        <w:autoSpaceDN w:val="0"/>
        <w:adjustRightInd w:val="0"/>
        <w:spacing w:line="276" w:lineRule="auto"/>
        <w:contextualSpacing w:val="0"/>
        <w:textAlignment w:val="baseline"/>
        <w:rPr>
          <w:lang w:val="en-US"/>
        </w:rPr>
      </w:pPr>
      <w:proofErr w:type="spellStart"/>
      <w:r>
        <w:rPr>
          <w:lang w:val="en-US"/>
        </w:rPr>
        <w:t>Tdr</w:t>
      </w:r>
      <w:proofErr w:type="spellEnd"/>
      <w:r>
        <w:rPr>
          <w:lang w:val="en-US"/>
        </w:rPr>
        <w:t xml:space="preserve">: Timing drift from DL timing estimation to UL transmission. Current RAN4 requirements in FR2-1 assume availability of an SSB in last 160 </w:t>
      </w:r>
      <w:proofErr w:type="spellStart"/>
      <w:r>
        <w:rPr>
          <w:lang w:val="en-US"/>
        </w:rPr>
        <w:t>ms</w:t>
      </w:r>
      <w:proofErr w:type="spellEnd"/>
      <w:r>
        <w:rPr>
          <w:lang w:val="en-US"/>
        </w:rPr>
        <w:t xml:space="preserve"> [4]. An allowed frequency offset at UE TX of 0.1 ppm from TS 38.101 corresponds to 16 ns.</w:t>
      </w:r>
    </w:p>
    <w:p w14:paraId="4D63E92B" w14:textId="77777777" w:rsidR="000A6242" w:rsidRDefault="000A6242" w:rsidP="000A6242">
      <w:r>
        <w:t xml:space="preserve">If we add these terms the inequality </w:t>
      </w:r>
      <w:proofErr w:type="spellStart"/>
      <w:r>
        <w:t>Tg</w:t>
      </w:r>
      <w:proofErr w:type="spellEnd"/>
      <w:r>
        <w:t xml:space="preserve"> becomes:</w:t>
      </w:r>
    </w:p>
    <w:p w14:paraId="0CF4EB12" w14:textId="77777777" w:rsidR="000A6242" w:rsidRPr="00EC7308" w:rsidRDefault="000A6242" w:rsidP="000A6242">
      <w:pPr>
        <w:spacing w:line="360" w:lineRule="auto"/>
        <w:ind w:left="360"/>
        <w:contextualSpacing/>
        <w:jc w:val="both"/>
        <w:rPr>
          <w:lang w:val="sv-SE"/>
        </w:rPr>
      </w:pPr>
      <w:proofErr w:type="spellStart"/>
      <w:r w:rsidRPr="00EC7308">
        <w:rPr>
          <w:lang w:val="sv-SE"/>
        </w:rPr>
        <w:t>Tcp</w:t>
      </w:r>
      <w:proofErr w:type="spellEnd"/>
      <w:r w:rsidRPr="00EC7308">
        <w:rPr>
          <w:lang w:val="sv-SE"/>
        </w:rPr>
        <w:t xml:space="preserve"> – </w:t>
      </w:r>
      <w:proofErr w:type="spellStart"/>
      <w:r w:rsidRPr="00EC7308">
        <w:rPr>
          <w:lang w:val="sv-SE"/>
        </w:rPr>
        <w:t>Tch</w:t>
      </w:r>
      <w:proofErr w:type="spellEnd"/>
      <w:r w:rsidRPr="00EC7308">
        <w:rPr>
          <w:lang w:val="sv-SE"/>
        </w:rPr>
        <w:t xml:space="preserve"> – 2*(</w:t>
      </w:r>
      <w:proofErr w:type="spellStart"/>
      <w:r w:rsidRPr="00EC7308">
        <w:rPr>
          <w:lang w:val="sv-SE"/>
        </w:rPr>
        <w:t>Td</w:t>
      </w:r>
      <w:proofErr w:type="spellEnd"/>
      <w:r w:rsidRPr="00EC7308">
        <w:rPr>
          <w:lang w:val="sv-SE"/>
        </w:rPr>
        <w:t xml:space="preserve"> + </w:t>
      </w:r>
      <w:proofErr w:type="spellStart"/>
      <w:r w:rsidRPr="00EC7308">
        <w:rPr>
          <w:lang w:val="sv-SE"/>
        </w:rPr>
        <w:t>Tp</w:t>
      </w:r>
      <w:proofErr w:type="spellEnd"/>
      <w:r w:rsidRPr="00EC7308">
        <w:rPr>
          <w:lang w:val="sv-SE"/>
        </w:rPr>
        <w:t xml:space="preserve"> + </w:t>
      </w:r>
      <w:proofErr w:type="spellStart"/>
      <w:r w:rsidRPr="00EC7308">
        <w:rPr>
          <w:lang w:val="sv-SE"/>
        </w:rPr>
        <w:t>Tr</w:t>
      </w:r>
      <w:proofErr w:type="spellEnd"/>
      <w:r w:rsidRPr="00EC7308">
        <w:rPr>
          <w:lang w:val="sv-SE"/>
        </w:rPr>
        <w:t xml:space="preserve"> + Ta + </w:t>
      </w:r>
      <w:proofErr w:type="spellStart"/>
      <w:r w:rsidRPr="00EC7308">
        <w:rPr>
          <w:lang w:val="sv-SE"/>
        </w:rPr>
        <w:t>Tdr</w:t>
      </w:r>
      <w:proofErr w:type="spellEnd"/>
      <w:proofErr w:type="gramStart"/>
      <w:r w:rsidRPr="00EC7308">
        <w:rPr>
          <w:lang w:val="sv-SE"/>
        </w:rPr>
        <w:t>) &gt;</w:t>
      </w:r>
      <w:proofErr w:type="gramEnd"/>
      <w:r w:rsidRPr="00EC7308">
        <w:rPr>
          <w:lang w:val="sv-SE"/>
        </w:rPr>
        <w:t xml:space="preserve"> 0</w:t>
      </w:r>
    </w:p>
    <w:p w14:paraId="2AEAB9DA" w14:textId="77777777" w:rsidR="000A6242" w:rsidRDefault="000A6242" w:rsidP="000A6242">
      <w:pPr>
        <w:spacing w:line="360" w:lineRule="auto"/>
        <w:contextualSpacing/>
        <w:jc w:val="both"/>
      </w:pPr>
      <w:r>
        <w:t xml:space="preserve">For UL SCS = 120 kHz and DL SSB SCS = 240 kHz we get a </w:t>
      </w:r>
      <w:proofErr w:type="spellStart"/>
      <w:r>
        <w:t>Tp</w:t>
      </w:r>
      <w:proofErr w:type="spellEnd"/>
      <w:r>
        <w:t xml:space="preserve"> &lt; 4.5 Ts</w:t>
      </w:r>
    </w:p>
    <w:tbl>
      <w:tblPr>
        <w:tblW w:w="7320" w:type="dxa"/>
        <w:tblInd w:w="464" w:type="dxa"/>
        <w:tblLook w:val="04A0" w:firstRow="1" w:lastRow="0" w:firstColumn="1" w:lastColumn="0" w:noHBand="0" w:noVBand="1"/>
      </w:tblPr>
      <w:tblGrid>
        <w:gridCol w:w="960"/>
        <w:gridCol w:w="1260"/>
        <w:gridCol w:w="1260"/>
        <w:gridCol w:w="960"/>
        <w:gridCol w:w="960"/>
        <w:gridCol w:w="960"/>
        <w:gridCol w:w="960"/>
      </w:tblGrid>
      <w:tr w:rsidR="000A6242" w:rsidRPr="00C1673D" w14:paraId="4E3E4C10" w14:textId="77777777" w:rsidTr="008A40B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E8AF66" w14:textId="77777777" w:rsidR="000A6242" w:rsidRPr="00C1673D" w:rsidRDefault="000A6242" w:rsidP="008A40B3">
            <w:pPr>
              <w:spacing w:after="0"/>
              <w:jc w:val="center"/>
              <w:rPr>
                <w:color w:val="000000"/>
                <w:lang w:val="en-SE" w:eastAsia="en-SE"/>
              </w:rPr>
            </w:pPr>
            <w:proofErr w:type="spellStart"/>
            <w:r w:rsidRPr="00D87E1A">
              <w:rPr>
                <w:color w:val="000000"/>
              </w:rPr>
              <w:t>Tcp</w:t>
            </w:r>
            <w:proofErr w:type="spellEnd"/>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E9D8F4E" w14:textId="77777777" w:rsidR="000A6242" w:rsidRPr="00C1673D" w:rsidRDefault="000A6242" w:rsidP="008A40B3">
            <w:pPr>
              <w:spacing w:after="0"/>
              <w:jc w:val="center"/>
              <w:rPr>
                <w:color w:val="000000"/>
                <w:lang w:val="en-SE" w:eastAsia="en-SE"/>
              </w:rPr>
            </w:pPr>
            <w:r w:rsidRPr="00D87E1A">
              <w:rPr>
                <w:color w:val="000000"/>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3D8F8677" w14:textId="77777777" w:rsidR="000A6242" w:rsidRPr="00C1673D" w:rsidRDefault="000A6242" w:rsidP="008A40B3">
            <w:pPr>
              <w:spacing w:after="0"/>
              <w:jc w:val="center"/>
              <w:rPr>
                <w:color w:val="000000"/>
                <w:lang w:val="en-SE" w:eastAsia="en-SE"/>
              </w:rPr>
            </w:pPr>
            <w:r w:rsidRPr="00D87E1A">
              <w:rPr>
                <w:color w:val="000000"/>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2668FC" w14:textId="77777777" w:rsidR="000A6242" w:rsidRPr="00C1673D" w:rsidRDefault="000A6242" w:rsidP="008A40B3">
            <w:pPr>
              <w:spacing w:after="0"/>
              <w:jc w:val="center"/>
              <w:rPr>
                <w:color w:val="000000"/>
                <w:lang w:val="en-SE" w:eastAsia="en-SE"/>
              </w:rPr>
            </w:pPr>
            <w:r w:rsidRPr="00D87E1A">
              <w:rPr>
                <w:color w:val="000000"/>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A9658A6" w14:textId="77777777" w:rsidR="000A6242" w:rsidRPr="00C1673D" w:rsidRDefault="000A6242" w:rsidP="008A40B3">
            <w:pPr>
              <w:spacing w:after="0"/>
              <w:jc w:val="center"/>
              <w:rPr>
                <w:color w:val="000000"/>
                <w:lang w:val="en-SE" w:eastAsia="en-SE"/>
              </w:rPr>
            </w:pPr>
            <w:r w:rsidRPr="00D87E1A">
              <w:rPr>
                <w:color w:val="000000"/>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4D3AEA0" w14:textId="77777777" w:rsidR="000A6242" w:rsidRPr="00C1673D" w:rsidRDefault="000A6242" w:rsidP="008A40B3">
            <w:pPr>
              <w:spacing w:after="0"/>
              <w:jc w:val="center"/>
              <w:rPr>
                <w:color w:val="000000"/>
                <w:lang w:val="en-SE" w:eastAsia="en-SE"/>
              </w:rPr>
            </w:pPr>
            <w:proofErr w:type="spellStart"/>
            <w:r w:rsidRPr="00D87E1A">
              <w:rPr>
                <w:color w:val="000000"/>
              </w:rPr>
              <w:t>Tdr</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DEED31" w14:textId="77777777" w:rsidR="000A6242" w:rsidRPr="00C1673D" w:rsidRDefault="000A6242" w:rsidP="008A40B3">
            <w:pPr>
              <w:spacing w:after="0"/>
              <w:jc w:val="center"/>
              <w:rPr>
                <w:color w:val="000000"/>
                <w:lang w:val="en-SE" w:eastAsia="en-SE"/>
              </w:rPr>
            </w:pPr>
            <w:proofErr w:type="spellStart"/>
            <w:r w:rsidRPr="00D87E1A">
              <w:rPr>
                <w:color w:val="000000"/>
              </w:rPr>
              <w:t>Tp</w:t>
            </w:r>
            <w:proofErr w:type="spellEnd"/>
          </w:p>
        </w:tc>
      </w:tr>
      <w:tr w:rsidR="000A6242" w:rsidRPr="00C1673D" w14:paraId="501B23B9" w14:textId="77777777" w:rsidTr="008A40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F8E4CB" w14:textId="77777777" w:rsidR="000A6242" w:rsidRPr="00C1673D" w:rsidRDefault="000A6242" w:rsidP="008A40B3">
            <w:pPr>
              <w:spacing w:after="0"/>
              <w:jc w:val="center"/>
              <w:rPr>
                <w:color w:val="000000"/>
                <w:lang w:val="en-SE" w:eastAsia="en-SE"/>
              </w:rPr>
            </w:pPr>
            <w:r w:rsidRPr="00D87E1A">
              <w:rPr>
                <w:color w:val="000000"/>
              </w:rPr>
              <w:t>18,00</w:t>
            </w:r>
          </w:p>
        </w:tc>
        <w:tc>
          <w:tcPr>
            <w:tcW w:w="1260" w:type="dxa"/>
            <w:tcBorders>
              <w:top w:val="nil"/>
              <w:left w:val="nil"/>
              <w:bottom w:val="single" w:sz="4" w:space="0" w:color="auto"/>
              <w:right w:val="single" w:sz="4" w:space="0" w:color="auto"/>
            </w:tcBorders>
            <w:shd w:val="clear" w:color="auto" w:fill="auto"/>
            <w:noWrap/>
            <w:vAlign w:val="bottom"/>
            <w:hideMark/>
          </w:tcPr>
          <w:p w14:paraId="556E1790" w14:textId="77777777" w:rsidR="000A6242" w:rsidRPr="00C1673D" w:rsidRDefault="000A6242" w:rsidP="008A40B3">
            <w:pPr>
              <w:spacing w:after="0"/>
              <w:jc w:val="center"/>
              <w:rPr>
                <w:color w:val="000000"/>
                <w:lang w:val="en-SE" w:eastAsia="en-SE"/>
              </w:rPr>
            </w:pPr>
            <w:r w:rsidRPr="00D87E1A">
              <w:rPr>
                <w:color w:val="000000"/>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7B8AC4A7" w14:textId="77777777" w:rsidR="000A6242" w:rsidRPr="00C1673D" w:rsidRDefault="000A6242" w:rsidP="008A40B3">
            <w:pPr>
              <w:spacing w:after="0"/>
              <w:jc w:val="center"/>
              <w:rPr>
                <w:color w:val="000000"/>
                <w:lang w:val="en-SE" w:eastAsia="en-SE"/>
              </w:rPr>
            </w:pPr>
            <w:r w:rsidRPr="00D87E1A">
              <w:rPr>
                <w:color w:val="000000"/>
              </w:rPr>
              <w:t>0,27</w:t>
            </w:r>
          </w:p>
        </w:tc>
        <w:tc>
          <w:tcPr>
            <w:tcW w:w="960" w:type="dxa"/>
            <w:tcBorders>
              <w:top w:val="nil"/>
              <w:left w:val="nil"/>
              <w:bottom w:val="single" w:sz="4" w:space="0" w:color="auto"/>
              <w:right w:val="single" w:sz="4" w:space="0" w:color="auto"/>
            </w:tcBorders>
            <w:shd w:val="clear" w:color="auto" w:fill="auto"/>
            <w:noWrap/>
            <w:vAlign w:val="bottom"/>
            <w:hideMark/>
          </w:tcPr>
          <w:p w14:paraId="15A7369A" w14:textId="77777777" w:rsidR="000A6242" w:rsidRPr="00C1673D" w:rsidRDefault="000A6242" w:rsidP="008A40B3">
            <w:pPr>
              <w:spacing w:after="0"/>
              <w:jc w:val="center"/>
              <w:rPr>
                <w:color w:val="000000"/>
                <w:lang w:val="en-SE" w:eastAsia="en-SE"/>
              </w:rPr>
            </w:pPr>
            <w:r w:rsidRPr="00D87E1A">
              <w:rPr>
                <w:color w:val="000000"/>
              </w:rPr>
              <w:t>1,00</w:t>
            </w:r>
          </w:p>
        </w:tc>
        <w:tc>
          <w:tcPr>
            <w:tcW w:w="960" w:type="dxa"/>
            <w:tcBorders>
              <w:top w:val="nil"/>
              <w:left w:val="nil"/>
              <w:bottom w:val="single" w:sz="4" w:space="0" w:color="auto"/>
              <w:right w:val="single" w:sz="4" w:space="0" w:color="auto"/>
            </w:tcBorders>
            <w:shd w:val="clear" w:color="auto" w:fill="auto"/>
            <w:noWrap/>
            <w:vAlign w:val="bottom"/>
            <w:hideMark/>
          </w:tcPr>
          <w:p w14:paraId="4AE6760E" w14:textId="77777777" w:rsidR="000A6242" w:rsidRPr="00C1673D" w:rsidRDefault="000A6242" w:rsidP="008A40B3">
            <w:pPr>
              <w:spacing w:after="0"/>
              <w:jc w:val="center"/>
              <w:rPr>
                <w:color w:val="000000"/>
                <w:lang w:val="en-SE" w:eastAsia="en-SE"/>
              </w:rPr>
            </w:pPr>
            <w:r w:rsidRPr="00D87E1A">
              <w:rPr>
                <w:color w:val="000000"/>
              </w:rPr>
              <w:t>0,50</w:t>
            </w:r>
          </w:p>
        </w:tc>
        <w:tc>
          <w:tcPr>
            <w:tcW w:w="960" w:type="dxa"/>
            <w:tcBorders>
              <w:top w:val="nil"/>
              <w:left w:val="nil"/>
              <w:bottom w:val="single" w:sz="4" w:space="0" w:color="auto"/>
              <w:right w:val="single" w:sz="4" w:space="0" w:color="auto"/>
            </w:tcBorders>
            <w:shd w:val="clear" w:color="auto" w:fill="auto"/>
            <w:noWrap/>
            <w:vAlign w:val="bottom"/>
            <w:hideMark/>
          </w:tcPr>
          <w:p w14:paraId="064BD533" w14:textId="77777777" w:rsidR="000A6242" w:rsidRPr="00C1673D" w:rsidRDefault="000A6242" w:rsidP="008A40B3">
            <w:pPr>
              <w:spacing w:after="0"/>
              <w:jc w:val="center"/>
              <w:rPr>
                <w:color w:val="000000"/>
                <w:lang w:val="en-SE" w:eastAsia="en-SE"/>
              </w:rPr>
            </w:pPr>
            <w:r w:rsidRPr="00D87E1A">
              <w:rPr>
                <w:color w:val="000000"/>
              </w:rPr>
              <w:t>0,49</w:t>
            </w:r>
          </w:p>
        </w:tc>
        <w:tc>
          <w:tcPr>
            <w:tcW w:w="960" w:type="dxa"/>
            <w:tcBorders>
              <w:top w:val="nil"/>
              <w:left w:val="nil"/>
              <w:bottom w:val="single" w:sz="4" w:space="0" w:color="auto"/>
              <w:right w:val="single" w:sz="4" w:space="0" w:color="auto"/>
            </w:tcBorders>
            <w:shd w:val="clear" w:color="auto" w:fill="auto"/>
            <w:noWrap/>
            <w:vAlign w:val="bottom"/>
            <w:hideMark/>
          </w:tcPr>
          <w:p w14:paraId="263EBE66" w14:textId="77777777" w:rsidR="000A6242" w:rsidRPr="00C1673D" w:rsidRDefault="000A6242" w:rsidP="008A40B3">
            <w:pPr>
              <w:spacing w:after="0"/>
              <w:jc w:val="center"/>
              <w:rPr>
                <w:color w:val="000000"/>
                <w:lang w:val="en-SE" w:eastAsia="en-SE"/>
              </w:rPr>
            </w:pPr>
            <w:r w:rsidRPr="00D87E1A">
              <w:rPr>
                <w:color w:val="000000"/>
              </w:rPr>
              <w:t>4,53</w:t>
            </w:r>
          </w:p>
        </w:tc>
      </w:tr>
    </w:tbl>
    <w:p w14:paraId="3C3653CA" w14:textId="77777777" w:rsidR="000A6242" w:rsidRDefault="000A6242" w:rsidP="000A6242">
      <w:pPr>
        <w:spacing w:line="360" w:lineRule="auto"/>
        <w:contextualSpacing/>
        <w:jc w:val="both"/>
      </w:pPr>
    </w:p>
    <w:p w14:paraId="0B392F39" w14:textId="6E61A603" w:rsidR="000A6242" w:rsidRPr="004047F8" w:rsidRDefault="000A6242" w:rsidP="000A6242">
      <w:r>
        <w:t xml:space="preserve">This means that for a UE with zero implementation margin when it comes to </w:t>
      </w:r>
      <w:proofErr w:type="spellStart"/>
      <w:r>
        <w:t>Te</w:t>
      </w:r>
      <w:proofErr w:type="spellEnd"/>
      <w:r>
        <w:t xml:space="preserve"> requirement then we have a total round trip error allowance of 4.5 Ts, which corresponds to a total position error X+Y = 22 m. The actual </w:t>
      </w:r>
      <w:proofErr w:type="spellStart"/>
      <w:r>
        <w:t>Te</w:t>
      </w:r>
      <w:proofErr w:type="spellEnd"/>
      <w:r>
        <w:t xml:space="preserve"> for </w:t>
      </w:r>
      <w:proofErr w:type="spellStart"/>
      <w:r>
        <w:t>For</w:t>
      </w:r>
      <w:proofErr w:type="spellEnd"/>
      <w:r>
        <w:t xml:space="preserve"> UL SCS = 120 kHz and DL SSB SCS = 240 kHz is 3 Ts in existing F</w:t>
      </w:r>
      <w:r w:rsidR="00113FDD">
        <w:t>R</w:t>
      </w:r>
      <w:r>
        <w:t>2-1 specification.</w:t>
      </w:r>
    </w:p>
    <w:p w14:paraId="09BE65FE" w14:textId="223C283E" w:rsidR="00D62C02" w:rsidRDefault="00D62C02" w:rsidP="000A6242">
      <w:pPr>
        <w:rPr>
          <w:b/>
          <w:bCs/>
        </w:rPr>
      </w:pPr>
      <w:r>
        <w:rPr>
          <w:b/>
          <w:bCs/>
        </w:rPr>
        <w:t xml:space="preserve">Observation 1: </w:t>
      </w:r>
      <w:r w:rsidR="00B0455F">
        <w:rPr>
          <w:b/>
          <w:bCs/>
        </w:rPr>
        <w:t>A</w:t>
      </w:r>
      <w:r w:rsidR="008D700E" w:rsidRPr="008D700E">
        <w:rPr>
          <w:b/>
          <w:bCs/>
        </w:rPr>
        <w:t xml:space="preserve"> UE with zero implementation margin when it comes to </w:t>
      </w:r>
      <w:proofErr w:type="spellStart"/>
      <w:r w:rsidR="008D700E" w:rsidRPr="008D700E">
        <w:rPr>
          <w:b/>
          <w:bCs/>
        </w:rPr>
        <w:t>Te</w:t>
      </w:r>
      <w:proofErr w:type="spellEnd"/>
      <w:r w:rsidR="008D700E" w:rsidRPr="008D700E">
        <w:rPr>
          <w:b/>
          <w:bCs/>
        </w:rPr>
        <w:t xml:space="preserve"> requirement</w:t>
      </w:r>
      <w:r w:rsidR="008D700E">
        <w:rPr>
          <w:b/>
          <w:bCs/>
        </w:rPr>
        <w:t xml:space="preserve"> </w:t>
      </w:r>
      <w:r w:rsidR="00B0455F">
        <w:rPr>
          <w:b/>
          <w:bCs/>
        </w:rPr>
        <w:t xml:space="preserve">has to </w:t>
      </w:r>
      <w:r w:rsidR="008D700E" w:rsidRPr="008D700E">
        <w:rPr>
          <w:b/>
          <w:bCs/>
        </w:rPr>
        <w:t>have a total round trip error allowance of 4.5 Ts, which corresponds to a total position error X+Y = 22 m.</w:t>
      </w:r>
      <w:r w:rsidR="00940082">
        <w:rPr>
          <w:b/>
          <w:bCs/>
        </w:rPr>
        <w:t xml:space="preserve"> </w:t>
      </w:r>
    </w:p>
    <w:p w14:paraId="661B3F54" w14:textId="751E7192" w:rsidR="00113FDD" w:rsidRPr="00D62C02" w:rsidRDefault="00113FDD" w:rsidP="000A6242">
      <w:pPr>
        <w:rPr>
          <w:b/>
          <w:bCs/>
        </w:rPr>
      </w:pPr>
      <w:r>
        <w:rPr>
          <w:b/>
          <w:bCs/>
        </w:rPr>
        <w:t xml:space="preserve">Observation 2: </w:t>
      </w:r>
      <w:r w:rsidRPr="00113FDD">
        <w:rPr>
          <w:b/>
          <w:bCs/>
        </w:rPr>
        <w:t xml:space="preserve">The actual </w:t>
      </w:r>
      <w:proofErr w:type="spellStart"/>
      <w:r w:rsidRPr="00113FDD">
        <w:rPr>
          <w:b/>
          <w:bCs/>
        </w:rPr>
        <w:t>Te</w:t>
      </w:r>
      <w:proofErr w:type="spellEnd"/>
      <w:r w:rsidRPr="00113FDD">
        <w:rPr>
          <w:b/>
          <w:bCs/>
        </w:rPr>
        <w:t xml:space="preserve"> for </w:t>
      </w:r>
      <w:proofErr w:type="spellStart"/>
      <w:r w:rsidRPr="00113FDD">
        <w:rPr>
          <w:b/>
          <w:bCs/>
        </w:rPr>
        <w:t>For</w:t>
      </w:r>
      <w:proofErr w:type="spellEnd"/>
      <w:r w:rsidRPr="00113FDD">
        <w:rPr>
          <w:b/>
          <w:bCs/>
        </w:rPr>
        <w:t xml:space="preserve"> UL SCS = 120 kHz and DL SSB SCS = 240 kHz is 3 Ts in existing Fr2-1 specification.</w:t>
      </w:r>
      <w:r w:rsidR="00D7258E">
        <w:rPr>
          <w:b/>
          <w:bCs/>
        </w:rPr>
        <w:t xml:space="preserve"> Worst case this leaves </w:t>
      </w:r>
      <w:r w:rsidR="00204EC6">
        <w:rPr>
          <w:b/>
          <w:bCs/>
        </w:rPr>
        <w:t xml:space="preserve">1.5 Ts for round trip time error due to </w:t>
      </w:r>
      <w:r w:rsidR="00F76961">
        <w:rPr>
          <w:b/>
          <w:bCs/>
        </w:rPr>
        <w:t xml:space="preserve">positioning, then </w:t>
      </w:r>
      <w:r w:rsidR="00F76961" w:rsidRPr="00F76961">
        <w:rPr>
          <w:b/>
          <w:bCs/>
        </w:rPr>
        <w:t xml:space="preserve">total position error X+Y = </w:t>
      </w:r>
      <w:r w:rsidR="00F76961">
        <w:rPr>
          <w:b/>
          <w:bCs/>
        </w:rPr>
        <w:t>7</w:t>
      </w:r>
      <w:r w:rsidR="00F76961" w:rsidRPr="00F76961">
        <w:rPr>
          <w:b/>
          <w:bCs/>
        </w:rPr>
        <w:t xml:space="preserve"> m.</w:t>
      </w:r>
    </w:p>
    <w:p w14:paraId="2BD55215" w14:textId="77777777" w:rsidR="000A6242" w:rsidRDefault="000A6242" w:rsidP="000A6242">
      <w:pPr>
        <w:spacing w:line="360" w:lineRule="auto"/>
        <w:contextualSpacing/>
        <w:jc w:val="both"/>
      </w:pPr>
      <w:r>
        <w:t xml:space="preserve">For UL SCS = 60 kHz and DL SSB SCS = 120 kHz we get a </w:t>
      </w:r>
      <w:proofErr w:type="spellStart"/>
      <w:r>
        <w:t>Tp</w:t>
      </w:r>
      <w:proofErr w:type="spellEnd"/>
      <w:r>
        <w:t xml:space="preserve"> &lt; 11 Ts</w:t>
      </w:r>
    </w:p>
    <w:tbl>
      <w:tblPr>
        <w:tblW w:w="7320" w:type="dxa"/>
        <w:tblInd w:w="464" w:type="dxa"/>
        <w:tblLook w:val="04A0" w:firstRow="1" w:lastRow="0" w:firstColumn="1" w:lastColumn="0" w:noHBand="0" w:noVBand="1"/>
      </w:tblPr>
      <w:tblGrid>
        <w:gridCol w:w="960"/>
        <w:gridCol w:w="1260"/>
        <w:gridCol w:w="1260"/>
        <w:gridCol w:w="960"/>
        <w:gridCol w:w="960"/>
        <w:gridCol w:w="960"/>
        <w:gridCol w:w="960"/>
      </w:tblGrid>
      <w:tr w:rsidR="000A6242" w:rsidRPr="00596522" w14:paraId="0A64408F" w14:textId="77777777" w:rsidTr="008A40B3">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AC832" w14:textId="77777777" w:rsidR="000A6242" w:rsidRPr="00596522" w:rsidRDefault="000A6242" w:rsidP="008A40B3">
            <w:pPr>
              <w:spacing w:after="0"/>
              <w:jc w:val="center"/>
              <w:rPr>
                <w:color w:val="000000"/>
                <w:lang w:val="en-SE" w:eastAsia="en-SE"/>
              </w:rPr>
            </w:pPr>
            <w:r w:rsidRPr="00596522">
              <w:rPr>
                <w:color w:val="000000"/>
                <w:lang w:val="en-SE" w:eastAsia="en-SE"/>
              </w:rPr>
              <w:t>Tcp</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659EF476" w14:textId="77777777" w:rsidR="000A6242" w:rsidRPr="00596522" w:rsidRDefault="000A6242" w:rsidP="008A40B3">
            <w:pPr>
              <w:spacing w:after="0"/>
              <w:jc w:val="center"/>
              <w:rPr>
                <w:color w:val="000000"/>
                <w:lang w:val="en-SE" w:eastAsia="en-SE"/>
              </w:rPr>
            </w:pPr>
            <w:r w:rsidRPr="00596522">
              <w:rPr>
                <w:color w:val="000000"/>
                <w:lang w:val="en-SE" w:eastAsia="en-SE"/>
              </w:rPr>
              <w:t>Tch</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1E154BF4" w14:textId="77777777" w:rsidR="000A6242" w:rsidRPr="00596522" w:rsidRDefault="000A6242" w:rsidP="008A40B3">
            <w:pPr>
              <w:spacing w:after="0"/>
              <w:jc w:val="center"/>
              <w:rPr>
                <w:color w:val="000000"/>
                <w:lang w:val="en-SE" w:eastAsia="en-SE"/>
              </w:rPr>
            </w:pPr>
            <w:r w:rsidRPr="00596522">
              <w:rPr>
                <w:color w:val="000000"/>
                <w:lang w:val="en-SE" w:eastAsia="en-SE"/>
              </w:rPr>
              <w:t>Td</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20F977F" w14:textId="77777777" w:rsidR="000A6242" w:rsidRPr="00596522" w:rsidRDefault="000A6242" w:rsidP="008A40B3">
            <w:pPr>
              <w:spacing w:after="0"/>
              <w:jc w:val="center"/>
              <w:rPr>
                <w:color w:val="000000"/>
                <w:lang w:val="en-SE" w:eastAsia="en-SE"/>
              </w:rPr>
            </w:pPr>
            <w:r w:rsidRPr="00596522">
              <w:rPr>
                <w:color w:val="000000"/>
                <w:lang w:val="en-SE" w:eastAsia="en-SE"/>
              </w:rPr>
              <w:t>Tr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B33C465" w14:textId="77777777" w:rsidR="000A6242" w:rsidRPr="00596522" w:rsidRDefault="000A6242" w:rsidP="008A40B3">
            <w:pPr>
              <w:spacing w:after="0"/>
              <w:jc w:val="center"/>
              <w:rPr>
                <w:color w:val="000000"/>
                <w:lang w:val="en-SE" w:eastAsia="en-SE"/>
              </w:rPr>
            </w:pPr>
            <w:r w:rsidRPr="00596522">
              <w:rPr>
                <w:color w:val="000000"/>
                <w:lang w:val="en-SE" w:eastAsia="en-SE"/>
              </w:rPr>
              <w:t>Ta</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C0227B1" w14:textId="77777777" w:rsidR="000A6242" w:rsidRPr="00596522" w:rsidRDefault="000A6242" w:rsidP="008A40B3">
            <w:pPr>
              <w:spacing w:after="0"/>
              <w:jc w:val="center"/>
              <w:rPr>
                <w:color w:val="000000"/>
                <w:lang w:val="en-SE" w:eastAsia="en-SE"/>
              </w:rPr>
            </w:pPr>
            <w:r w:rsidRPr="00596522">
              <w:rPr>
                <w:color w:val="000000"/>
                <w:lang w:val="en-SE" w:eastAsia="en-SE"/>
              </w:rPr>
              <w:t>Tdr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B97256" w14:textId="77777777" w:rsidR="000A6242" w:rsidRPr="00596522" w:rsidRDefault="000A6242" w:rsidP="008A40B3">
            <w:pPr>
              <w:spacing w:after="0"/>
              <w:jc w:val="center"/>
              <w:rPr>
                <w:color w:val="000000"/>
                <w:lang w:val="en-SE" w:eastAsia="en-SE"/>
              </w:rPr>
            </w:pPr>
            <w:r w:rsidRPr="00596522">
              <w:rPr>
                <w:color w:val="000000"/>
                <w:lang w:val="en-SE" w:eastAsia="en-SE"/>
              </w:rPr>
              <w:t>Tp</w:t>
            </w:r>
          </w:p>
        </w:tc>
      </w:tr>
      <w:tr w:rsidR="000A6242" w:rsidRPr="00596522" w14:paraId="74AF43E4" w14:textId="77777777" w:rsidTr="008A40B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0D7655" w14:textId="77777777" w:rsidR="000A6242" w:rsidRPr="00596522" w:rsidRDefault="000A6242" w:rsidP="008A40B3">
            <w:pPr>
              <w:spacing w:after="0"/>
              <w:jc w:val="center"/>
              <w:rPr>
                <w:color w:val="000000"/>
                <w:lang w:val="en-SE" w:eastAsia="en-SE"/>
              </w:rPr>
            </w:pPr>
            <w:r w:rsidRPr="00596522">
              <w:rPr>
                <w:color w:val="000000"/>
                <w:lang w:val="en-SE" w:eastAsia="en-SE"/>
              </w:rPr>
              <w:t>36,00</w:t>
            </w:r>
          </w:p>
        </w:tc>
        <w:tc>
          <w:tcPr>
            <w:tcW w:w="1260" w:type="dxa"/>
            <w:tcBorders>
              <w:top w:val="nil"/>
              <w:left w:val="nil"/>
              <w:bottom w:val="single" w:sz="4" w:space="0" w:color="auto"/>
              <w:right w:val="single" w:sz="4" w:space="0" w:color="auto"/>
            </w:tcBorders>
            <w:shd w:val="clear" w:color="auto" w:fill="auto"/>
            <w:noWrap/>
            <w:vAlign w:val="bottom"/>
            <w:hideMark/>
          </w:tcPr>
          <w:p w14:paraId="7681602F" w14:textId="77777777" w:rsidR="000A6242" w:rsidRPr="00596522" w:rsidRDefault="000A6242" w:rsidP="008A40B3">
            <w:pPr>
              <w:spacing w:after="0"/>
              <w:jc w:val="center"/>
              <w:rPr>
                <w:color w:val="000000"/>
                <w:lang w:val="en-SE" w:eastAsia="en-SE"/>
              </w:rPr>
            </w:pPr>
            <w:r w:rsidRPr="00596522">
              <w:rPr>
                <w:color w:val="000000"/>
                <w:lang w:val="en-SE" w:eastAsia="en-SE"/>
              </w:rPr>
              <w:t>4,42</w:t>
            </w:r>
          </w:p>
        </w:tc>
        <w:tc>
          <w:tcPr>
            <w:tcW w:w="1260" w:type="dxa"/>
            <w:tcBorders>
              <w:top w:val="nil"/>
              <w:left w:val="nil"/>
              <w:bottom w:val="single" w:sz="4" w:space="0" w:color="auto"/>
              <w:right w:val="single" w:sz="4" w:space="0" w:color="auto"/>
            </w:tcBorders>
            <w:shd w:val="clear" w:color="auto" w:fill="auto"/>
            <w:noWrap/>
            <w:vAlign w:val="bottom"/>
            <w:hideMark/>
          </w:tcPr>
          <w:p w14:paraId="5C53EBF3" w14:textId="77777777" w:rsidR="000A6242" w:rsidRPr="00596522" w:rsidRDefault="000A6242" w:rsidP="008A40B3">
            <w:pPr>
              <w:spacing w:after="0"/>
              <w:jc w:val="center"/>
              <w:rPr>
                <w:color w:val="000000"/>
                <w:lang w:val="en-SE" w:eastAsia="en-SE"/>
              </w:rPr>
            </w:pPr>
            <w:r w:rsidRPr="00596522">
              <w:rPr>
                <w:color w:val="000000"/>
                <w:lang w:val="en-SE" w:eastAsia="en-SE"/>
              </w:rPr>
              <w:t>0,53</w:t>
            </w:r>
          </w:p>
        </w:tc>
        <w:tc>
          <w:tcPr>
            <w:tcW w:w="960" w:type="dxa"/>
            <w:tcBorders>
              <w:top w:val="nil"/>
              <w:left w:val="nil"/>
              <w:bottom w:val="single" w:sz="4" w:space="0" w:color="auto"/>
              <w:right w:val="single" w:sz="4" w:space="0" w:color="auto"/>
            </w:tcBorders>
            <w:shd w:val="clear" w:color="auto" w:fill="auto"/>
            <w:noWrap/>
            <w:vAlign w:val="bottom"/>
            <w:hideMark/>
          </w:tcPr>
          <w:p w14:paraId="1A8FB34E" w14:textId="77777777" w:rsidR="000A6242" w:rsidRPr="00596522" w:rsidRDefault="000A6242" w:rsidP="008A40B3">
            <w:pPr>
              <w:spacing w:after="0"/>
              <w:jc w:val="center"/>
              <w:rPr>
                <w:color w:val="000000"/>
                <w:lang w:val="en-SE" w:eastAsia="en-SE"/>
              </w:rPr>
            </w:pPr>
            <w:r w:rsidRPr="00596522">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15DE6BA4" w14:textId="77777777" w:rsidR="000A6242" w:rsidRPr="00596522" w:rsidRDefault="000A6242" w:rsidP="008A40B3">
            <w:pPr>
              <w:spacing w:after="0"/>
              <w:jc w:val="center"/>
              <w:rPr>
                <w:color w:val="000000"/>
                <w:lang w:val="en-SE" w:eastAsia="en-SE"/>
              </w:rPr>
            </w:pPr>
            <w:r w:rsidRPr="00596522">
              <w:rPr>
                <w:color w:val="000000"/>
                <w:lang w:val="en-SE" w:eastAsia="en-SE"/>
              </w:rPr>
              <w:t>2,00</w:t>
            </w:r>
          </w:p>
        </w:tc>
        <w:tc>
          <w:tcPr>
            <w:tcW w:w="960" w:type="dxa"/>
            <w:tcBorders>
              <w:top w:val="nil"/>
              <w:left w:val="nil"/>
              <w:bottom w:val="single" w:sz="4" w:space="0" w:color="auto"/>
              <w:right w:val="single" w:sz="4" w:space="0" w:color="auto"/>
            </w:tcBorders>
            <w:shd w:val="clear" w:color="auto" w:fill="auto"/>
            <w:noWrap/>
            <w:vAlign w:val="bottom"/>
            <w:hideMark/>
          </w:tcPr>
          <w:p w14:paraId="10D41DD1" w14:textId="77777777" w:rsidR="000A6242" w:rsidRPr="00596522" w:rsidRDefault="000A6242" w:rsidP="008A40B3">
            <w:pPr>
              <w:spacing w:after="0"/>
              <w:jc w:val="center"/>
              <w:rPr>
                <w:color w:val="000000"/>
                <w:lang w:val="en-SE" w:eastAsia="en-SE"/>
              </w:rPr>
            </w:pPr>
            <w:r w:rsidRPr="00596522">
              <w:rPr>
                <w:color w:val="000000"/>
                <w:lang w:val="en-SE" w:eastAsia="en-SE"/>
              </w:rPr>
              <w:t>0,49</w:t>
            </w:r>
          </w:p>
        </w:tc>
        <w:tc>
          <w:tcPr>
            <w:tcW w:w="960" w:type="dxa"/>
            <w:tcBorders>
              <w:top w:val="nil"/>
              <w:left w:val="nil"/>
              <w:bottom w:val="single" w:sz="4" w:space="0" w:color="auto"/>
              <w:right w:val="single" w:sz="4" w:space="0" w:color="auto"/>
            </w:tcBorders>
            <w:shd w:val="clear" w:color="auto" w:fill="auto"/>
            <w:noWrap/>
            <w:vAlign w:val="bottom"/>
            <w:hideMark/>
          </w:tcPr>
          <w:p w14:paraId="348886FC" w14:textId="77777777" w:rsidR="000A6242" w:rsidRPr="00596522" w:rsidRDefault="000A6242" w:rsidP="008A40B3">
            <w:pPr>
              <w:spacing w:after="0"/>
              <w:jc w:val="center"/>
              <w:rPr>
                <w:color w:val="000000"/>
                <w:lang w:val="en-SE" w:eastAsia="en-SE"/>
              </w:rPr>
            </w:pPr>
            <w:r w:rsidRPr="00596522">
              <w:rPr>
                <w:color w:val="000000"/>
                <w:lang w:val="en-SE" w:eastAsia="en-SE"/>
              </w:rPr>
              <w:t>10,76</w:t>
            </w:r>
          </w:p>
        </w:tc>
      </w:tr>
    </w:tbl>
    <w:p w14:paraId="02CC7393" w14:textId="77777777" w:rsidR="000A6242" w:rsidRDefault="000A6242" w:rsidP="000A6242">
      <w:pPr>
        <w:spacing w:line="360" w:lineRule="auto"/>
        <w:contextualSpacing/>
        <w:jc w:val="both"/>
      </w:pPr>
    </w:p>
    <w:p w14:paraId="787A7789" w14:textId="0D8AACD9" w:rsidR="000A6242" w:rsidRDefault="000A6242" w:rsidP="000A6242">
      <w:r>
        <w:t xml:space="preserve">This means that for a UE with zero implementation margin when it comes to </w:t>
      </w:r>
      <w:proofErr w:type="spellStart"/>
      <w:r>
        <w:t>Te</w:t>
      </w:r>
      <w:proofErr w:type="spellEnd"/>
      <w:r>
        <w:t xml:space="preserve"> requirement, then we have a total round trip error allowance of 11 Ts, which corresponds to a total position error X+Y = 52 m. The actual </w:t>
      </w:r>
      <w:proofErr w:type="spellStart"/>
      <w:r>
        <w:t>Te</w:t>
      </w:r>
      <w:proofErr w:type="spellEnd"/>
      <w:r>
        <w:t xml:space="preserve"> for </w:t>
      </w:r>
      <w:proofErr w:type="spellStart"/>
      <w:r>
        <w:t>For</w:t>
      </w:r>
      <w:proofErr w:type="spellEnd"/>
      <w:r>
        <w:t xml:space="preserve"> UL SCS = 60 kHz and DL SSB SCS = 120 kHz is 3.5 Ts in existing FR2-1 specification.</w:t>
      </w:r>
    </w:p>
    <w:p w14:paraId="0603BF6B" w14:textId="60DA9983" w:rsidR="00C92A86" w:rsidRDefault="00C92A86" w:rsidP="000A6242">
      <w:pPr>
        <w:rPr>
          <w:b/>
          <w:bCs/>
        </w:rPr>
      </w:pPr>
      <w:r>
        <w:rPr>
          <w:b/>
          <w:bCs/>
        </w:rPr>
        <w:t xml:space="preserve">Observation </w:t>
      </w:r>
      <w:r w:rsidR="00F76961">
        <w:rPr>
          <w:b/>
          <w:bCs/>
        </w:rPr>
        <w:t>3</w:t>
      </w:r>
      <w:r>
        <w:rPr>
          <w:b/>
          <w:bCs/>
        </w:rPr>
        <w:t>:</w:t>
      </w:r>
      <w:r w:rsidR="00FD0FB7" w:rsidRPr="00FD0FB7">
        <w:t xml:space="preserve"> </w:t>
      </w:r>
      <w:r w:rsidR="00B0455F">
        <w:rPr>
          <w:b/>
          <w:bCs/>
        </w:rPr>
        <w:t>A</w:t>
      </w:r>
      <w:r w:rsidR="00FD0FB7" w:rsidRPr="00FD0FB7">
        <w:rPr>
          <w:b/>
          <w:bCs/>
        </w:rPr>
        <w:t xml:space="preserve"> UE with zero implementation margin when it comes to </w:t>
      </w:r>
      <w:proofErr w:type="spellStart"/>
      <w:r w:rsidR="00FD0FB7" w:rsidRPr="00FD0FB7">
        <w:rPr>
          <w:b/>
          <w:bCs/>
        </w:rPr>
        <w:t>Te</w:t>
      </w:r>
      <w:proofErr w:type="spellEnd"/>
      <w:r w:rsidR="00FD0FB7" w:rsidRPr="00FD0FB7">
        <w:rPr>
          <w:b/>
          <w:bCs/>
        </w:rPr>
        <w:t xml:space="preserve"> requirement, </w:t>
      </w:r>
      <w:r w:rsidR="00B0455F">
        <w:rPr>
          <w:b/>
          <w:bCs/>
        </w:rPr>
        <w:t xml:space="preserve">has </w:t>
      </w:r>
      <w:r w:rsidR="00FD0FB7" w:rsidRPr="00FD0FB7">
        <w:rPr>
          <w:b/>
          <w:bCs/>
        </w:rPr>
        <w:t>have a total round trip error allowance of 11 Ts, which corresponds to a total position error X+Y = 52 m.</w:t>
      </w:r>
    </w:p>
    <w:p w14:paraId="5ED43158" w14:textId="745C6B2B" w:rsidR="00F76961" w:rsidRPr="00F76961" w:rsidRDefault="00F76961" w:rsidP="000A6242">
      <w:pPr>
        <w:rPr>
          <w:b/>
          <w:bCs/>
        </w:rPr>
      </w:pPr>
      <w:r w:rsidRPr="00F76961">
        <w:rPr>
          <w:b/>
          <w:bCs/>
        </w:rPr>
        <w:lastRenderedPageBreak/>
        <w:t xml:space="preserve">Observation 4: The actual </w:t>
      </w:r>
      <w:proofErr w:type="spellStart"/>
      <w:r w:rsidRPr="00F76961">
        <w:rPr>
          <w:b/>
          <w:bCs/>
        </w:rPr>
        <w:t>Te</w:t>
      </w:r>
      <w:proofErr w:type="spellEnd"/>
      <w:r w:rsidRPr="00F76961">
        <w:rPr>
          <w:b/>
          <w:bCs/>
        </w:rPr>
        <w:t xml:space="preserve"> for </w:t>
      </w:r>
      <w:proofErr w:type="spellStart"/>
      <w:r w:rsidRPr="00F76961">
        <w:rPr>
          <w:b/>
          <w:bCs/>
        </w:rPr>
        <w:t>For</w:t>
      </w:r>
      <w:proofErr w:type="spellEnd"/>
      <w:r w:rsidRPr="00F76961">
        <w:rPr>
          <w:b/>
          <w:bCs/>
        </w:rPr>
        <w:t xml:space="preserve"> UL SCS = 60 kHz and DL SSB SCS = 120 kHz is 3.5 Ts in existing FR2-1 specification.</w:t>
      </w:r>
      <w:r>
        <w:rPr>
          <w:b/>
          <w:bCs/>
        </w:rPr>
        <w:t xml:space="preserve"> </w:t>
      </w:r>
      <w:r w:rsidRPr="00F76961">
        <w:rPr>
          <w:b/>
          <w:bCs/>
        </w:rPr>
        <w:t xml:space="preserve">Worst case this leaves </w:t>
      </w:r>
      <w:r w:rsidR="00773501">
        <w:rPr>
          <w:b/>
          <w:bCs/>
        </w:rPr>
        <w:t>7</w:t>
      </w:r>
      <w:r w:rsidRPr="00F76961">
        <w:rPr>
          <w:b/>
          <w:bCs/>
        </w:rPr>
        <w:t xml:space="preserve">.5 Ts for round trip time error due to positioning, then total position error X+Y = </w:t>
      </w:r>
      <w:r w:rsidR="004F243A">
        <w:rPr>
          <w:b/>
          <w:bCs/>
        </w:rPr>
        <w:t>3</w:t>
      </w:r>
      <w:r w:rsidRPr="00F76961">
        <w:rPr>
          <w:b/>
          <w:bCs/>
        </w:rPr>
        <w:t>7 m.</w:t>
      </w:r>
    </w:p>
    <w:p w14:paraId="0D48B843" w14:textId="57149FB9" w:rsidR="000A6242" w:rsidRPr="001750E9" w:rsidRDefault="000A6242" w:rsidP="001750E9">
      <w:pPr>
        <w:pStyle w:val="Heading3"/>
      </w:pPr>
      <w:r w:rsidRPr="001750E9">
        <w:t>Characteristics of GNSS position time series</w:t>
      </w:r>
    </w:p>
    <w:p w14:paraId="39D1A58D" w14:textId="77777777" w:rsidR="000A6242" w:rsidRDefault="000A6242" w:rsidP="000A6242">
      <w:r>
        <w:t>In ATG WI an LS reply was sent [5] from previous RAN4 meeting. This discussion triggered discussion around the possible use of existing closed loop TA to correct any open loop errors due to error in positions.</w:t>
      </w:r>
    </w:p>
    <w:p w14:paraId="3AC8E971" w14:textId="77777777" w:rsidR="000A6242" w:rsidRDefault="000A6242" w:rsidP="000A6242">
      <w:r>
        <w:t>In TS 38-211 it is specified:</w:t>
      </w:r>
    </w:p>
    <w:p w14:paraId="48B05803" w14:textId="77777777" w:rsidR="000A6242" w:rsidRDefault="000A6242" w:rsidP="000A6242">
      <w:pPr>
        <w:ind w:left="284"/>
      </w:pPr>
      <w:r>
        <w:t>U</w:t>
      </w:r>
      <w:r w:rsidRPr="00C12953">
        <w:t xml:space="preserve">plink frame number </w:t>
      </w:r>
      <w:r w:rsidR="00CB0E1D" w:rsidRPr="00C12953">
        <w:rPr>
          <w:noProof/>
          <w:position w:val="-6"/>
        </w:rPr>
      </w:r>
      <w:r w:rsidR="00CB0E1D" w:rsidRPr="00C12953">
        <w:rPr>
          <w:noProof/>
          <w:position w:val="-6"/>
        </w:rPr>
        <w:object w:dxaOrig="139" w:dyaOrig="240" w14:anchorId="175A0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pt;height:13.1pt;mso-width-percent:0;mso-height-percent:0;mso-width-percent:0;mso-height-percent:0" o:ole="">
            <v:imagedata r:id="rId11" o:title=""/>
          </v:shape>
          <o:OLEObject Type="Embed" ProgID="Equation.3" ShapeID="_x0000_i1025" DrawAspect="Content" ObjectID="_1753263980" r:id="rId12"/>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rPr>
              <m:t>TA</m:t>
            </m:r>
          </m:sub>
        </m:sSub>
        <m:r>
          <w:rPr>
            <w:rFonts w:ascii="Cambria Math" w:hAnsi="Cambria Math"/>
          </w:rPr>
          <m:t>=</m:t>
        </m:r>
        <m:d>
          <m:dPr>
            <m:ctrlPr>
              <w:rPr>
                <w:rFonts w:ascii="Cambria Math" w:hAnsi="Cambria Math"/>
                <w:i/>
              </w:rPr>
            </m:ctrlPr>
          </m:dPr>
          <m:e>
            <w:bookmarkStart w:id="4" w:name="_Hlk140845882"/>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w:bookmarkEnd w:id="4"/>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266B68">
        <w:t xml:space="preserve"> </w:t>
      </w:r>
      <w:r w:rsidRPr="00C12953">
        <w:t>before the start of the corresponding downlink frame at the UE</w:t>
      </w:r>
      <w:r>
        <w:t xml:space="preserve"> where</w:t>
      </w:r>
    </w:p>
    <w:p w14:paraId="302D3B44" w14:textId="77777777" w:rsidR="000A6242" w:rsidRDefault="000A6242" w:rsidP="000A6242">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constitutes the closed loop part. The closed loop TA control can be used to nudge UL timing in place, optimizing BS RX demodulation performance, in case BS RX notice that UL timing is slipping due to UE mobility or other timing errors in open loop TA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w:t>
      </w:r>
    </w:p>
    <w:p w14:paraId="524760D1" w14:textId="77777777" w:rsidR="000A6242" w:rsidRPr="000768BB" w:rsidRDefault="000A6242" w:rsidP="000A6242">
      <w:r>
        <w:t>The issue is that if the b</w:t>
      </w:r>
      <w:r w:rsidRPr="00EA428E">
        <w:t>aseline equation</w:t>
      </w:r>
      <w:r>
        <w:t xml:space="preserve"> </w:t>
      </w:r>
      <w:proofErr w:type="spellStart"/>
      <w:r w:rsidRPr="00C823B0">
        <w:t>Tcp</w:t>
      </w:r>
      <w:proofErr w:type="spellEnd"/>
      <w:r w:rsidRPr="00C823B0">
        <w:t xml:space="preserve"> </w:t>
      </w:r>
      <w:r>
        <w:t>–</w:t>
      </w:r>
      <w:r w:rsidRPr="00C823B0">
        <w:t xml:space="preserve"> </w:t>
      </w:r>
      <w:r>
        <w:t xml:space="preserve">Tch – 2*(Td + </w:t>
      </w:r>
      <w:proofErr w:type="spellStart"/>
      <w:r w:rsidRPr="00C823B0">
        <w:t>Tp</w:t>
      </w:r>
      <w:proofErr w:type="spellEnd"/>
      <w:r w:rsidRPr="00C823B0">
        <w:t xml:space="preserve"> </w:t>
      </w:r>
      <w:r>
        <w:t>+</w:t>
      </w:r>
      <w:r w:rsidRPr="00C823B0">
        <w:t xml:space="preserve"> T</w:t>
      </w:r>
      <w:r>
        <w:t>r</w:t>
      </w:r>
      <w:r w:rsidRPr="00C823B0">
        <w:t xml:space="preserve"> </w:t>
      </w:r>
      <w:r>
        <w:t>+</w:t>
      </w:r>
      <w:r w:rsidRPr="00C823B0">
        <w:t xml:space="preserve"> Ta</w:t>
      </w:r>
      <w:r>
        <w:t xml:space="preserve"> + </w:t>
      </w:r>
      <w:proofErr w:type="spellStart"/>
      <w:r>
        <w:t>Tdr</w:t>
      </w:r>
      <w:proofErr w:type="spellEnd"/>
      <w:r>
        <w:t xml:space="preserve">) &gt; 0. From section 2.1 can never be met because of too large </w:t>
      </w:r>
      <w:proofErr w:type="spellStart"/>
      <w:r>
        <w:t>Tp</w:t>
      </w:r>
      <w:proofErr w:type="spellEnd"/>
      <w:r>
        <w:t xml:space="preserve"> allowance (</w:t>
      </w:r>
      <w:r w:rsidRPr="00DB5EAD">
        <w:t>round trip propagation delay estimation error due to UE position and satellite position estimation errors</w:t>
      </w:r>
      <w:r>
        <w:t xml:space="preserve">) then there will always be a residual error to </w:t>
      </w:r>
      <w:proofErr w:type="gramStart"/>
      <w:r>
        <w:t>settle</w:t>
      </w:r>
      <w:proofErr w:type="gramEnd"/>
      <w:r>
        <w:t xml:space="preserve"> and this residual error has to develop within gradual adjustment limits.</w:t>
      </w:r>
    </w:p>
    <w:p w14:paraId="3E8F9C79" w14:textId="3801832D" w:rsidR="007B1D67" w:rsidRDefault="00B35EF3" w:rsidP="00DB2A63">
      <w:r>
        <w:t xml:space="preserve">The final issue then becomes </w:t>
      </w:r>
      <w:r w:rsidR="004234C0">
        <w:t>to settle if the time series development of UE position error is highly correlated between samples (</w:t>
      </w:r>
      <w:r w:rsidR="007C79FF">
        <w:t xml:space="preserve">low pass </w:t>
      </w:r>
      <w:r w:rsidR="004234C0">
        <w:t>filtered</w:t>
      </w:r>
      <w:r w:rsidR="007C79FF">
        <w:t>) or of the position samples are uncorrelated.</w:t>
      </w:r>
      <w:r w:rsidR="00906CB0">
        <w:t xml:space="preserve"> </w:t>
      </w:r>
    </w:p>
    <w:p w14:paraId="226FFA83" w14:textId="0D2EC84D" w:rsidR="004B5BB1" w:rsidRPr="000768BB" w:rsidRDefault="004B5BB1" w:rsidP="000A6242">
      <w:r>
        <w:rPr>
          <w:noProof/>
        </w:rPr>
        <w:drawing>
          <wp:inline distT="0" distB="0" distL="0" distR="0" wp14:anchorId="772F2BF5" wp14:editId="67B63B4E">
            <wp:extent cx="1897380" cy="188595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7380" cy="1885950"/>
                    </a:xfrm>
                    <a:prstGeom prst="rect">
                      <a:avLst/>
                    </a:prstGeom>
                    <a:noFill/>
                    <a:ln>
                      <a:noFill/>
                    </a:ln>
                  </pic:spPr>
                </pic:pic>
              </a:graphicData>
            </a:graphic>
          </wp:inline>
        </w:drawing>
      </w:r>
      <w:r w:rsidR="008C6EB6">
        <w:rPr>
          <w:noProof/>
        </w:rPr>
        <w:drawing>
          <wp:inline distT="0" distB="0" distL="0" distR="0" wp14:anchorId="56C6FCFA" wp14:editId="2AE3D5D8">
            <wp:extent cx="4343400" cy="21412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43400" cy="2141220"/>
                    </a:xfrm>
                    <a:prstGeom prst="rect">
                      <a:avLst/>
                    </a:prstGeom>
                    <a:noFill/>
                    <a:ln>
                      <a:noFill/>
                    </a:ln>
                  </pic:spPr>
                </pic:pic>
              </a:graphicData>
            </a:graphic>
          </wp:inline>
        </w:drawing>
      </w:r>
    </w:p>
    <w:p w14:paraId="744B38FD" w14:textId="516457BD" w:rsidR="008C6EB6" w:rsidRDefault="008C6EB6" w:rsidP="00556284">
      <w:pPr>
        <w:rPr>
          <w:b/>
          <w:bCs/>
          <w:lang w:eastAsia="x-none"/>
        </w:rPr>
      </w:pPr>
      <w:r>
        <w:rPr>
          <w:b/>
          <w:bCs/>
          <w:lang w:eastAsia="x-none"/>
        </w:rPr>
        <w:t>Figure 1: H</w:t>
      </w:r>
      <w:r w:rsidRPr="008C6EB6">
        <w:rPr>
          <w:b/>
          <w:bCs/>
          <w:lang w:eastAsia="x-none"/>
        </w:rPr>
        <w:t>ighly correlated</w:t>
      </w:r>
      <w:r>
        <w:rPr>
          <w:b/>
          <w:bCs/>
          <w:lang w:eastAsia="x-none"/>
        </w:rPr>
        <w:t xml:space="preserve"> position samples from UE GNSS</w:t>
      </w:r>
      <w:r w:rsidR="00A127D4">
        <w:rPr>
          <w:b/>
          <w:bCs/>
          <w:lang w:eastAsia="x-none"/>
        </w:rPr>
        <w:t xml:space="preserve"> compared to uncorrelated samples</w:t>
      </w:r>
      <w:r w:rsidR="00906CB0">
        <w:rPr>
          <w:b/>
          <w:bCs/>
          <w:lang w:eastAsia="x-none"/>
        </w:rPr>
        <w:t>.</w:t>
      </w:r>
    </w:p>
    <w:p w14:paraId="07F9637C" w14:textId="77777777" w:rsidR="00DB2A63" w:rsidRDefault="00DB2A63" w:rsidP="00DB2A63">
      <w:r>
        <w:t>The position uncertainty must develop in such a way that the position uncertainty develops much more slowly than the Gradual Timing Adjustments for NTN:</w:t>
      </w:r>
    </w:p>
    <w:p w14:paraId="056A4E96" w14:textId="77777777" w:rsidR="00DB2A63" w:rsidRPr="001270E2" w:rsidRDefault="00DB2A63" w:rsidP="00DB2A63">
      <w:pPr>
        <w:ind w:left="284"/>
        <w:rPr>
          <w:rFonts w:ascii="Arial" w:hAnsi="Arial" w:cs="Arial"/>
          <w:noProof/>
          <w:sz w:val="18"/>
          <w:szCs w:val="18"/>
          <w:lang w:eastAsia="zh-CN"/>
        </w:rPr>
      </w:pPr>
      <w:r w:rsidRPr="001270E2">
        <w:rPr>
          <w:rFonts w:ascii="Arial" w:hAnsi="Arial" w:cs="Arial"/>
          <w:sz w:val="18"/>
          <w:szCs w:val="18"/>
        </w:rPr>
        <w:t>7.1C.2.1</w:t>
      </w:r>
      <w:r w:rsidRPr="001270E2">
        <w:rPr>
          <w:rFonts w:ascii="Arial" w:hAnsi="Arial" w:cs="Arial"/>
          <w:sz w:val="18"/>
          <w:szCs w:val="18"/>
        </w:rPr>
        <w:tab/>
        <w:t>Gradual timing adjustment</w:t>
      </w:r>
    </w:p>
    <w:p w14:paraId="5A558F5B" w14:textId="77777777" w:rsidR="00DB2A63" w:rsidRPr="00161612" w:rsidRDefault="00DB2A63" w:rsidP="00DB2A63">
      <w:pPr>
        <w:ind w:left="284"/>
        <w:rPr>
          <w:rFonts w:cs="v4.2.0"/>
          <w:sz w:val="18"/>
          <w:szCs w:val="18"/>
          <w:lang w:eastAsia="zh-CN"/>
        </w:rPr>
      </w:pPr>
      <w:r w:rsidRPr="00161612">
        <w:rPr>
          <w:rFonts w:cs="v4.2.0"/>
          <w:sz w:val="18"/>
          <w:szCs w:val="18"/>
        </w:rPr>
        <w:t xml:space="preserve">When the transmission timing error between the UE and the reference </w:t>
      </w:r>
      <w:r w:rsidRPr="00161612">
        <w:rPr>
          <w:rFonts w:cs="v4.2.0"/>
          <w:sz w:val="18"/>
          <w:szCs w:val="18"/>
          <w:lang w:eastAsia="ja-JP"/>
        </w:rPr>
        <w:t>timing</w:t>
      </w:r>
      <w:r w:rsidRPr="00161612">
        <w:rPr>
          <w:rFonts w:cs="v4.2.0"/>
          <w:sz w:val="18"/>
          <w:szCs w:val="18"/>
        </w:rPr>
        <w:t xml:space="preserve"> exceeds </w:t>
      </w:r>
      <w:r w:rsidRPr="00161612">
        <w:rPr>
          <w:rFonts w:cs="v4.2.0"/>
          <w:sz w:val="18"/>
          <w:szCs w:val="18"/>
        </w:rPr>
        <w:sym w:font="Symbol" w:char="F0B1"/>
      </w:r>
      <w:proofErr w:type="spellStart"/>
      <w:r w:rsidRPr="00161612">
        <w:rPr>
          <w:rFonts w:cs="v4.2.0"/>
          <w:sz w:val="18"/>
          <w:szCs w:val="18"/>
        </w:rPr>
        <w:t>T</w:t>
      </w:r>
      <w:r w:rsidRPr="00161612">
        <w:rPr>
          <w:rFonts w:cs="v4.2.0"/>
          <w:sz w:val="18"/>
          <w:szCs w:val="18"/>
          <w:vertAlign w:val="subscript"/>
        </w:rPr>
        <w:t>e_NTN</w:t>
      </w:r>
      <w:proofErr w:type="spellEnd"/>
      <w:r w:rsidRPr="00161612">
        <w:rPr>
          <w:rFonts w:cs="v4.2.0"/>
          <w:sz w:val="18"/>
          <w:szCs w:val="18"/>
        </w:rPr>
        <w:t xml:space="preserve"> then the UE is required to</w:t>
      </w:r>
      <w:r w:rsidRPr="00161612">
        <w:rPr>
          <w:rFonts w:cs="v4.2.0" w:hint="eastAsia"/>
          <w:sz w:val="18"/>
          <w:szCs w:val="18"/>
          <w:lang w:eastAsia="zh-CN"/>
        </w:rPr>
        <w:t xml:space="preserve"> </w:t>
      </w:r>
      <w:r w:rsidRPr="00161612">
        <w:rPr>
          <w:rFonts w:cs="v4.2.0"/>
          <w:sz w:val="18"/>
          <w:szCs w:val="18"/>
        </w:rPr>
        <w:t xml:space="preserve">adjust its timing to within </w:t>
      </w:r>
      <w:r w:rsidRPr="00161612">
        <w:rPr>
          <w:rFonts w:cs="v4.2.0"/>
          <w:sz w:val="18"/>
          <w:szCs w:val="18"/>
        </w:rPr>
        <w:sym w:font="Symbol" w:char="F0B1"/>
      </w:r>
      <w:proofErr w:type="spellStart"/>
      <w:r w:rsidRPr="00161612">
        <w:rPr>
          <w:rFonts w:cs="v4.2.0"/>
          <w:sz w:val="18"/>
          <w:szCs w:val="18"/>
        </w:rPr>
        <w:t>T</w:t>
      </w:r>
      <w:r w:rsidRPr="00161612">
        <w:rPr>
          <w:rFonts w:cs="v4.2.0"/>
          <w:sz w:val="18"/>
          <w:szCs w:val="18"/>
          <w:vertAlign w:val="subscript"/>
        </w:rPr>
        <w:t>e_NTN</w:t>
      </w:r>
      <w:proofErr w:type="spellEnd"/>
      <w:r w:rsidRPr="00161612">
        <w:rPr>
          <w:sz w:val="18"/>
          <w:szCs w:val="18"/>
        </w:rPr>
        <w:t>.</w:t>
      </w:r>
      <w:r w:rsidRPr="00161612">
        <w:rPr>
          <w:sz w:val="18"/>
          <w:szCs w:val="18"/>
          <w:lang w:eastAsia="ja-JP"/>
        </w:rPr>
        <w:t xml:space="preserve"> </w:t>
      </w:r>
      <w:r w:rsidRPr="00161612">
        <w:rPr>
          <w:rFonts w:cs="v4.2.0"/>
          <w:sz w:val="18"/>
          <w:szCs w:val="18"/>
        </w:rPr>
        <w:t xml:space="preserve">The reference </w:t>
      </w:r>
      <w:r w:rsidRPr="00161612">
        <w:rPr>
          <w:rFonts w:cs="v4.2.0"/>
          <w:sz w:val="18"/>
          <w:szCs w:val="18"/>
          <w:lang w:eastAsia="ja-JP"/>
        </w:rPr>
        <w:t>timing</w:t>
      </w:r>
      <w:r w:rsidRPr="00161612">
        <w:rPr>
          <w:rFonts w:cs="v4.2.0"/>
          <w:sz w:val="18"/>
          <w:szCs w:val="18"/>
        </w:rPr>
        <w:t xml:space="preserve"> shall be </w:t>
      </w:r>
      <m:oMath>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m:rPr>
                    <m:nor/>
                  </m:rPr>
                  <w:rPr>
                    <w:rFonts w:ascii="Cambria Math" w:hAnsi="Cambria Math"/>
                    <w:sz w:val="18"/>
                    <w:szCs w:val="18"/>
                  </w:rPr>
                  <m:t>TA-offset</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e>
        </m:d>
        <m:r>
          <w:rPr>
            <w:rFonts w:ascii="Cambria Math" w:hAnsi="Cambria Math"/>
            <w:sz w:val="18"/>
            <w:szCs w:val="18"/>
            <w:lang w:eastAsia="ko-KR"/>
          </w:rPr>
          <m:t>×</m:t>
        </m:r>
        <m:sSub>
          <m:sSubPr>
            <m:ctrlPr>
              <w:rPr>
                <w:rFonts w:ascii="Cambria Math" w:hAnsi="Cambria Math"/>
                <w:i/>
                <w:sz w:val="18"/>
                <w:szCs w:val="18"/>
              </w:rPr>
            </m:ctrlPr>
          </m:sSubPr>
          <m:e>
            <m:r>
              <w:rPr>
                <w:rFonts w:ascii="Cambria Math" w:hAnsi="Cambria Math"/>
                <w:sz w:val="18"/>
                <w:szCs w:val="18"/>
              </w:rPr>
              <m:t>T</m:t>
            </m:r>
          </m:e>
          <m:sub>
            <m:r>
              <m:rPr>
                <m:nor/>
              </m:rPr>
              <w:rPr>
                <w:rFonts w:ascii="Cambria Math" w:hAnsi="Cambria Math"/>
                <w:sz w:val="18"/>
                <w:szCs w:val="18"/>
              </w:rPr>
              <m:t>c</m:t>
            </m:r>
          </m:sub>
        </m:sSub>
      </m:oMath>
      <w:r w:rsidRPr="00161612">
        <w:rPr>
          <w:sz w:val="18"/>
          <w:szCs w:val="18"/>
        </w:rPr>
        <w:t xml:space="preserve"> </w:t>
      </w:r>
      <w:r w:rsidRPr="00161612">
        <w:rPr>
          <w:rFonts w:cs="v4.2.0"/>
          <w:sz w:val="18"/>
          <w:szCs w:val="18"/>
          <w:lang w:eastAsia="ja-JP"/>
        </w:rPr>
        <w:t xml:space="preserve">before </w:t>
      </w:r>
      <w:r w:rsidRPr="00161612">
        <w:rPr>
          <w:rFonts w:cs="v4.2.0"/>
          <w:sz w:val="18"/>
          <w:szCs w:val="18"/>
        </w:rPr>
        <w:t>the d</w:t>
      </w:r>
      <w:r w:rsidRPr="00161612">
        <w:rPr>
          <w:rFonts w:cs="v4.2.0"/>
          <w:sz w:val="18"/>
          <w:szCs w:val="18"/>
          <w:lang w:eastAsia="ja-JP"/>
        </w:rPr>
        <w:t>ownlink timing of the reference cell.</w:t>
      </w:r>
      <w:r w:rsidRPr="00161612" w:rsidDel="00C02601">
        <w:rPr>
          <w:rFonts w:cs="v4.2.0"/>
          <w:sz w:val="18"/>
          <w:szCs w:val="18"/>
          <w:lang w:eastAsia="ja-JP"/>
        </w:rPr>
        <w:t xml:space="preserve"> </w:t>
      </w:r>
      <w:r w:rsidRPr="00161612">
        <w:rPr>
          <w:rFonts w:cs="v4.2.0"/>
          <w:sz w:val="18"/>
          <w:szCs w:val="18"/>
        </w:rPr>
        <w:t>All adjustments made to the UE uplink timing shall follow these rules:</w:t>
      </w:r>
    </w:p>
    <w:p w14:paraId="1F697F1C" w14:textId="77777777" w:rsidR="00DB2A63" w:rsidRPr="00161612" w:rsidRDefault="00DB2A63" w:rsidP="00DB2A63">
      <w:pPr>
        <w:ind w:left="852" w:hanging="284"/>
        <w:rPr>
          <w:sz w:val="18"/>
          <w:szCs w:val="18"/>
        </w:rPr>
      </w:pPr>
      <w:r w:rsidRPr="00161612">
        <w:rPr>
          <w:sz w:val="18"/>
          <w:szCs w:val="18"/>
        </w:rPr>
        <w:t>1)</w:t>
      </w:r>
      <w:r w:rsidRPr="00161612">
        <w:rPr>
          <w:sz w:val="18"/>
          <w:szCs w:val="18"/>
        </w:rPr>
        <w:tab/>
        <w:t>The maximum amount of the magnitude of the timing change</w:t>
      </w:r>
      <w:r w:rsidRPr="00161612">
        <w:rPr>
          <w:rFonts w:hint="eastAsia"/>
          <w:sz w:val="18"/>
          <w:szCs w:val="18"/>
          <w:lang w:eastAsia="zh-CN"/>
        </w:rPr>
        <w:t>,</w:t>
      </w:r>
      <w:r w:rsidRPr="00161612">
        <w:rPr>
          <w:sz w:val="18"/>
          <w:szCs w:val="18"/>
          <w:lang w:eastAsia="zh-CN"/>
        </w:rPr>
        <w:t xml:space="preserve"> apart from a change of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161612">
        <w:rPr>
          <w:sz w:val="18"/>
          <w:szCs w:val="18"/>
          <w:lang w:eastAsia="zh-CN"/>
        </w:rPr>
        <w:t xml:space="preserve"> due to satellite position update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161612">
        <w:rPr>
          <w:sz w:val="18"/>
          <w:szCs w:val="18"/>
          <w:lang w:eastAsia="zh-CN"/>
        </w:rPr>
        <w:t xml:space="preserve"> between the previous transmission and the current transmission,</w:t>
      </w:r>
      <w:r w:rsidRPr="00161612">
        <w:rPr>
          <w:sz w:val="18"/>
          <w:szCs w:val="18"/>
        </w:rPr>
        <w:t xml:space="preserve"> in one adjustment shall be </w:t>
      </w:r>
      <w:proofErr w:type="spellStart"/>
      <w:r w:rsidRPr="00161612">
        <w:rPr>
          <w:rFonts w:cs="v4.2.0"/>
          <w:sz w:val="18"/>
          <w:szCs w:val="18"/>
        </w:rPr>
        <w:t>T</w:t>
      </w:r>
      <w:r w:rsidRPr="00161612">
        <w:rPr>
          <w:rFonts w:cs="v4.2.0"/>
          <w:sz w:val="18"/>
          <w:szCs w:val="18"/>
          <w:vertAlign w:val="subscript"/>
        </w:rPr>
        <w:t>q_NTN</w:t>
      </w:r>
      <w:proofErr w:type="spellEnd"/>
      <w:r w:rsidRPr="00161612">
        <w:rPr>
          <w:sz w:val="18"/>
          <w:szCs w:val="18"/>
        </w:rPr>
        <w:t>.</w:t>
      </w:r>
    </w:p>
    <w:p w14:paraId="2D3E21FA" w14:textId="77777777" w:rsidR="00DB2A63" w:rsidRPr="00161612" w:rsidRDefault="00DB2A63" w:rsidP="00DB2A63">
      <w:pPr>
        <w:ind w:left="852" w:hanging="284"/>
        <w:rPr>
          <w:sz w:val="18"/>
          <w:szCs w:val="18"/>
        </w:rPr>
      </w:pPr>
      <w:r w:rsidRPr="00161612">
        <w:rPr>
          <w:sz w:val="18"/>
          <w:szCs w:val="18"/>
        </w:rPr>
        <w:t>2)</w:t>
      </w:r>
      <w:r w:rsidRPr="00161612">
        <w:rPr>
          <w:sz w:val="18"/>
          <w:szCs w:val="18"/>
        </w:rPr>
        <w:tab/>
        <w:t xml:space="preserve">The minimum aggregate adjustment rate, </w:t>
      </w:r>
      <w:r w:rsidRPr="00161612">
        <w:rPr>
          <w:sz w:val="18"/>
          <w:szCs w:val="18"/>
          <w:lang w:eastAsia="zh-CN"/>
        </w:rPr>
        <w:t xml:space="preserve">apart from a change of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161612">
        <w:rPr>
          <w:sz w:val="18"/>
          <w:szCs w:val="18"/>
          <w:lang w:eastAsia="zh-CN"/>
        </w:rPr>
        <w:t xml:space="preserve"> due to satellite position update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161612">
        <w:rPr>
          <w:sz w:val="18"/>
          <w:szCs w:val="18"/>
          <w:lang w:eastAsia="zh-CN"/>
        </w:rPr>
        <w:t xml:space="preserve"> during the last one second,</w:t>
      </w:r>
      <w:r w:rsidRPr="00161612">
        <w:rPr>
          <w:sz w:val="18"/>
          <w:szCs w:val="18"/>
        </w:rPr>
        <w:t xml:space="preserve"> shall be </w:t>
      </w:r>
      <w:proofErr w:type="spellStart"/>
      <w:r w:rsidRPr="00161612">
        <w:rPr>
          <w:rFonts w:cs="v4.2.0"/>
          <w:sz w:val="18"/>
          <w:szCs w:val="18"/>
        </w:rPr>
        <w:t>T</w:t>
      </w:r>
      <w:r w:rsidRPr="00161612">
        <w:rPr>
          <w:rFonts w:cs="v4.2.0"/>
          <w:sz w:val="18"/>
          <w:szCs w:val="18"/>
          <w:vertAlign w:val="subscript"/>
          <w:lang w:eastAsia="zh-CN"/>
        </w:rPr>
        <w:t>p_NTN</w:t>
      </w:r>
      <w:proofErr w:type="spellEnd"/>
      <w:r w:rsidRPr="00161612" w:rsidDel="00053109">
        <w:rPr>
          <w:sz w:val="18"/>
          <w:szCs w:val="18"/>
        </w:rPr>
        <w:t xml:space="preserve"> </w:t>
      </w:r>
      <w:r w:rsidRPr="00161612">
        <w:rPr>
          <w:sz w:val="18"/>
          <w:szCs w:val="18"/>
        </w:rPr>
        <w:t>per second.</w:t>
      </w:r>
    </w:p>
    <w:p w14:paraId="43AA2E44" w14:textId="77777777" w:rsidR="00DB2A63" w:rsidRPr="00161612" w:rsidRDefault="00DB2A63" w:rsidP="00DB2A63">
      <w:pPr>
        <w:ind w:left="852" w:hanging="284"/>
        <w:rPr>
          <w:rFonts w:cs="v4.2.0"/>
          <w:sz w:val="18"/>
          <w:szCs w:val="18"/>
        </w:rPr>
      </w:pPr>
      <w:r w:rsidRPr="00161612">
        <w:rPr>
          <w:rFonts w:cs="v4.2.0"/>
          <w:sz w:val="18"/>
          <w:szCs w:val="18"/>
        </w:rPr>
        <w:t>3)</w:t>
      </w:r>
      <w:r w:rsidRPr="00161612">
        <w:rPr>
          <w:rFonts w:cs="v4.2.0"/>
          <w:sz w:val="18"/>
          <w:szCs w:val="18"/>
        </w:rPr>
        <w:tab/>
        <w:t>The maximum aggregate adjustment rate,</w:t>
      </w:r>
      <w:r w:rsidRPr="00161612">
        <w:rPr>
          <w:sz w:val="18"/>
          <w:szCs w:val="18"/>
        </w:rPr>
        <w:t xml:space="preserve"> </w:t>
      </w:r>
      <w:r w:rsidRPr="00161612">
        <w:rPr>
          <w:sz w:val="18"/>
          <w:szCs w:val="18"/>
          <w:lang w:eastAsia="zh-CN"/>
        </w:rPr>
        <w:t xml:space="preserve">apart from a change of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UE</m:t>
            </m:r>
          </m:sup>
        </m:sSubSup>
      </m:oMath>
      <w:r w:rsidRPr="00161612">
        <w:rPr>
          <w:sz w:val="18"/>
          <w:szCs w:val="18"/>
          <w:lang w:eastAsia="zh-CN"/>
        </w:rPr>
        <w:t xml:space="preserve"> due to satellite position update and </w:t>
      </w:r>
      <m:oMath>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TA,adj</m:t>
            </m:r>
          </m:sub>
          <m:sup>
            <m:r>
              <m:rPr>
                <m:nor/>
              </m:rPr>
              <w:rPr>
                <w:rFonts w:ascii="Cambria Math" w:hAnsi="Cambria Math"/>
                <w:sz w:val="18"/>
                <w:szCs w:val="18"/>
              </w:rPr>
              <m:t>common</m:t>
            </m:r>
          </m:sup>
        </m:sSubSup>
      </m:oMath>
      <w:r w:rsidRPr="00161612">
        <w:rPr>
          <w:sz w:val="18"/>
          <w:szCs w:val="18"/>
          <w:lang w:eastAsia="zh-CN"/>
        </w:rPr>
        <w:t xml:space="preserve"> during the last 200ms, </w:t>
      </w:r>
      <w:r w:rsidRPr="00161612">
        <w:rPr>
          <w:rFonts w:cs="v4.2.0"/>
          <w:sz w:val="18"/>
          <w:szCs w:val="18"/>
        </w:rPr>
        <w:t xml:space="preserve">shall be </w:t>
      </w:r>
      <w:proofErr w:type="spellStart"/>
      <w:r w:rsidRPr="00161612">
        <w:rPr>
          <w:rFonts w:cs="v4.2.0"/>
          <w:sz w:val="18"/>
          <w:szCs w:val="18"/>
        </w:rPr>
        <w:t>T</w:t>
      </w:r>
      <w:r w:rsidRPr="00161612">
        <w:rPr>
          <w:rFonts w:cs="v4.2.0"/>
          <w:sz w:val="18"/>
          <w:szCs w:val="18"/>
          <w:vertAlign w:val="subscript"/>
        </w:rPr>
        <w:t>q_NTN</w:t>
      </w:r>
      <w:proofErr w:type="spellEnd"/>
      <w:r w:rsidRPr="00161612">
        <w:rPr>
          <w:rFonts w:cs="v4.2.0"/>
          <w:sz w:val="18"/>
          <w:szCs w:val="18"/>
        </w:rPr>
        <w:t xml:space="preserve"> per 200 </w:t>
      </w:r>
      <w:proofErr w:type="spellStart"/>
      <w:r w:rsidRPr="00161612">
        <w:rPr>
          <w:rFonts w:cs="v4.2.0"/>
          <w:sz w:val="18"/>
          <w:szCs w:val="18"/>
        </w:rPr>
        <w:t>ms.</w:t>
      </w:r>
      <w:proofErr w:type="spellEnd"/>
    </w:p>
    <w:p w14:paraId="72BDB440" w14:textId="77777777" w:rsidR="00DB2A63" w:rsidRPr="00161612" w:rsidRDefault="00DB2A63" w:rsidP="00DB2A63">
      <w:pPr>
        <w:ind w:left="284" w:hanging="1"/>
        <w:rPr>
          <w:sz w:val="18"/>
          <w:szCs w:val="18"/>
        </w:rPr>
      </w:pPr>
      <w:r w:rsidRPr="00161612">
        <w:rPr>
          <w:sz w:val="18"/>
          <w:szCs w:val="18"/>
        </w:rPr>
        <w:t xml:space="preserve">Where, the maximum autonomous time adjustment step </w:t>
      </w:r>
      <w:proofErr w:type="spellStart"/>
      <w:r w:rsidRPr="00161612">
        <w:rPr>
          <w:sz w:val="18"/>
          <w:szCs w:val="18"/>
        </w:rPr>
        <w:t>T</w:t>
      </w:r>
      <w:r w:rsidRPr="00161612">
        <w:rPr>
          <w:sz w:val="18"/>
          <w:szCs w:val="18"/>
          <w:vertAlign w:val="subscript"/>
        </w:rPr>
        <w:t>q_NTN</w:t>
      </w:r>
      <w:proofErr w:type="spellEnd"/>
      <w:r w:rsidRPr="00161612">
        <w:rPr>
          <w:sz w:val="18"/>
          <w:szCs w:val="18"/>
        </w:rPr>
        <w:t xml:space="preserve"> and the aggregate adjustment rate </w:t>
      </w:r>
      <w:proofErr w:type="spellStart"/>
      <w:r w:rsidRPr="00161612">
        <w:rPr>
          <w:sz w:val="18"/>
          <w:szCs w:val="18"/>
        </w:rPr>
        <w:t>T</w:t>
      </w:r>
      <w:r w:rsidRPr="00161612">
        <w:rPr>
          <w:sz w:val="18"/>
          <w:szCs w:val="18"/>
          <w:vertAlign w:val="subscript"/>
        </w:rPr>
        <w:t>p_NTN</w:t>
      </w:r>
      <w:proofErr w:type="spellEnd"/>
      <w:r w:rsidRPr="00161612">
        <w:rPr>
          <w:sz w:val="18"/>
          <w:szCs w:val="18"/>
        </w:rPr>
        <w:t xml:space="preserve"> are specified in Table 7.1C.2.1-1.</w:t>
      </w:r>
    </w:p>
    <w:p w14:paraId="72B8FB60" w14:textId="77777777" w:rsidR="00DB2A63" w:rsidRPr="00161612" w:rsidRDefault="00DB2A63" w:rsidP="00DB2A63">
      <w:pPr>
        <w:keepNext/>
        <w:keepLines/>
        <w:spacing w:before="60"/>
        <w:ind w:left="284"/>
        <w:jc w:val="center"/>
        <w:rPr>
          <w:rFonts w:ascii="Arial" w:hAnsi="Arial"/>
          <w:b/>
          <w:sz w:val="18"/>
          <w:szCs w:val="18"/>
        </w:rPr>
      </w:pPr>
      <w:r w:rsidRPr="00161612">
        <w:rPr>
          <w:rFonts w:ascii="Arial" w:hAnsi="Arial"/>
          <w:b/>
          <w:sz w:val="18"/>
          <w:szCs w:val="18"/>
        </w:rPr>
        <w:lastRenderedPageBreak/>
        <w:t xml:space="preserve">Table 7.1C.2.1-1: </w:t>
      </w:r>
      <w:proofErr w:type="spellStart"/>
      <w:r w:rsidRPr="00161612">
        <w:rPr>
          <w:rFonts w:ascii="Arial" w:hAnsi="Arial"/>
          <w:b/>
          <w:sz w:val="18"/>
          <w:szCs w:val="18"/>
        </w:rPr>
        <w:t>T</w:t>
      </w:r>
      <w:r w:rsidRPr="00161612">
        <w:rPr>
          <w:rFonts w:ascii="Arial" w:hAnsi="Arial"/>
          <w:b/>
          <w:sz w:val="18"/>
          <w:szCs w:val="18"/>
          <w:vertAlign w:val="subscript"/>
        </w:rPr>
        <w:t>q_NTN</w:t>
      </w:r>
      <w:proofErr w:type="spellEnd"/>
      <w:r w:rsidRPr="00161612">
        <w:rPr>
          <w:rFonts w:ascii="Arial" w:hAnsi="Arial"/>
          <w:b/>
          <w:sz w:val="18"/>
          <w:szCs w:val="18"/>
        </w:rPr>
        <w:t xml:space="preserve"> Maximum Autonomous Time Adjustment Step and </w:t>
      </w:r>
      <w:proofErr w:type="spellStart"/>
      <w:r w:rsidRPr="00161612">
        <w:rPr>
          <w:rFonts w:ascii="Arial" w:hAnsi="Arial"/>
          <w:b/>
          <w:sz w:val="18"/>
          <w:szCs w:val="18"/>
        </w:rPr>
        <w:t>T</w:t>
      </w:r>
      <w:r w:rsidRPr="00161612">
        <w:rPr>
          <w:rFonts w:ascii="Arial" w:hAnsi="Arial"/>
          <w:b/>
          <w:sz w:val="18"/>
          <w:szCs w:val="18"/>
          <w:vertAlign w:val="subscript"/>
        </w:rPr>
        <w:t>p_NTN</w:t>
      </w:r>
      <w:proofErr w:type="spellEnd"/>
      <w:r w:rsidRPr="00161612">
        <w:rPr>
          <w:rFonts w:ascii="Arial" w:hAnsi="Arial"/>
          <w:b/>
          <w:sz w:val="18"/>
          <w:szCs w:val="18"/>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5"/>
        <w:gridCol w:w="2140"/>
        <w:gridCol w:w="2102"/>
        <w:gridCol w:w="2104"/>
      </w:tblGrid>
      <w:tr w:rsidR="00DB2A63" w:rsidRPr="00161612" w14:paraId="104B6B2D" w14:textId="77777777" w:rsidTr="001A041E">
        <w:trPr>
          <w:cantSplit/>
          <w:jc w:val="center"/>
        </w:trPr>
        <w:tc>
          <w:tcPr>
            <w:tcW w:w="1205" w:type="pct"/>
            <w:vAlign w:val="center"/>
          </w:tcPr>
          <w:p w14:paraId="3D908318" w14:textId="77777777" w:rsidR="00DB2A63" w:rsidRPr="00161612" w:rsidRDefault="00DB2A63" w:rsidP="001A041E">
            <w:pPr>
              <w:keepNext/>
              <w:keepLines/>
              <w:spacing w:after="0"/>
              <w:jc w:val="center"/>
              <w:rPr>
                <w:rFonts w:ascii="Arial" w:hAnsi="Arial"/>
                <w:b/>
                <w:sz w:val="18"/>
                <w:szCs w:val="18"/>
              </w:rPr>
            </w:pPr>
            <w:r w:rsidRPr="00161612">
              <w:rPr>
                <w:rFonts w:ascii="Arial" w:hAnsi="Arial"/>
                <w:b/>
                <w:sz w:val="18"/>
                <w:szCs w:val="18"/>
              </w:rPr>
              <w:t>Frequency Range</w:t>
            </w:r>
          </w:p>
        </w:tc>
        <w:tc>
          <w:tcPr>
            <w:tcW w:w="1280" w:type="pct"/>
          </w:tcPr>
          <w:p w14:paraId="6C01F4E0" w14:textId="77777777" w:rsidR="00DB2A63" w:rsidRPr="00161612" w:rsidRDefault="00DB2A63" w:rsidP="001A041E">
            <w:pPr>
              <w:keepNext/>
              <w:keepLines/>
              <w:spacing w:after="0"/>
              <w:jc w:val="center"/>
              <w:rPr>
                <w:rFonts w:ascii="Arial" w:hAnsi="Arial"/>
                <w:b/>
                <w:sz w:val="18"/>
                <w:szCs w:val="18"/>
              </w:rPr>
            </w:pPr>
            <w:r w:rsidRPr="00161612">
              <w:rPr>
                <w:rFonts w:ascii="Arial" w:hAnsi="Arial"/>
                <w:b/>
                <w:sz w:val="18"/>
                <w:szCs w:val="18"/>
              </w:rPr>
              <w:t>SCS of uplink signals (kHz)</w:t>
            </w:r>
          </w:p>
        </w:tc>
        <w:tc>
          <w:tcPr>
            <w:tcW w:w="1257" w:type="pct"/>
            <w:vAlign w:val="center"/>
          </w:tcPr>
          <w:p w14:paraId="221C2851" w14:textId="77777777" w:rsidR="00DB2A63" w:rsidRPr="00161612" w:rsidRDefault="00DB2A63" w:rsidP="001A041E">
            <w:pPr>
              <w:keepNext/>
              <w:keepLines/>
              <w:spacing w:after="0"/>
              <w:jc w:val="center"/>
              <w:rPr>
                <w:rFonts w:ascii="Arial" w:hAnsi="Arial"/>
                <w:b/>
                <w:sz w:val="18"/>
                <w:szCs w:val="18"/>
              </w:rPr>
            </w:pPr>
            <w:proofErr w:type="spellStart"/>
            <w:r w:rsidRPr="00161612">
              <w:rPr>
                <w:rFonts w:ascii="Arial" w:hAnsi="Arial"/>
                <w:b/>
                <w:sz w:val="18"/>
                <w:szCs w:val="18"/>
              </w:rPr>
              <w:t>T</w:t>
            </w:r>
            <w:r w:rsidRPr="00161612">
              <w:rPr>
                <w:rFonts w:ascii="Arial" w:hAnsi="Arial"/>
                <w:b/>
                <w:sz w:val="18"/>
                <w:szCs w:val="18"/>
                <w:vertAlign w:val="subscript"/>
              </w:rPr>
              <w:t>q_NTN</w:t>
            </w:r>
            <w:proofErr w:type="spellEnd"/>
          </w:p>
        </w:tc>
        <w:tc>
          <w:tcPr>
            <w:tcW w:w="1258" w:type="pct"/>
            <w:vAlign w:val="center"/>
          </w:tcPr>
          <w:p w14:paraId="2D43777B" w14:textId="77777777" w:rsidR="00DB2A63" w:rsidRPr="00161612" w:rsidRDefault="00DB2A63" w:rsidP="001A041E">
            <w:pPr>
              <w:keepNext/>
              <w:keepLines/>
              <w:spacing w:after="0"/>
              <w:jc w:val="center"/>
              <w:rPr>
                <w:rFonts w:ascii="Arial" w:hAnsi="Arial"/>
                <w:b/>
                <w:sz w:val="18"/>
                <w:szCs w:val="18"/>
              </w:rPr>
            </w:pPr>
            <w:proofErr w:type="spellStart"/>
            <w:r w:rsidRPr="00161612">
              <w:rPr>
                <w:rFonts w:ascii="Arial" w:hAnsi="Arial"/>
                <w:b/>
                <w:sz w:val="18"/>
                <w:szCs w:val="18"/>
              </w:rPr>
              <w:t>T</w:t>
            </w:r>
            <w:r w:rsidRPr="00161612">
              <w:rPr>
                <w:rFonts w:ascii="Arial" w:hAnsi="Arial"/>
                <w:b/>
                <w:sz w:val="18"/>
                <w:szCs w:val="18"/>
                <w:vertAlign w:val="subscript"/>
              </w:rPr>
              <w:t>p_NTN</w:t>
            </w:r>
            <w:proofErr w:type="spellEnd"/>
          </w:p>
        </w:tc>
      </w:tr>
      <w:tr w:rsidR="00DB2A63" w:rsidRPr="00161612" w14:paraId="691C2F77" w14:textId="77777777" w:rsidTr="001A041E">
        <w:trPr>
          <w:cantSplit/>
          <w:jc w:val="center"/>
        </w:trPr>
        <w:tc>
          <w:tcPr>
            <w:tcW w:w="1205" w:type="pct"/>
            <w:tcBorders>
              <w:bottom w:val="nil"/>
            </w:tcBorders>
            <w:vAlign w:val="center"/>
          </w:tcPr>
          <w:p w14:paraId="385B4762"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1</w:t>
            </w:r>
          </w:p>
        </w:tc>
        <w:tc>
          <w:tcPr>
            <w:tcW w:w="1280" w:type="pct"/>
          </w:tcPr>
          <w:p w14:paraId="20CE509F"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15</w:t>
            </w:r>
          </w:p>
        </w:tc>
        <w:tc>
          <w:tcPr>
            <w:tcW w:w="1257" w:type="pct"/>
          </w:tcPr>
          <w:p w14:paraId="25F7AB52"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5.5*64*T</w:t>
            </w:r>
            <w:r w:rsidRPr="00161612">
              <w:rPr>
                <w:rFonts w:ascii="Arial" w:hAnsi="Arial"/>
                <w:sz w:val="18"/>
                <w:szCs w:val="18"/>
                <w:vertAlign w:val="subscript"/>
              </w:rPr>
              <w:t>c</w:t>
            </w:r>
          </w:p>
        </w:tc>
        <w:tc>
          <w:tcPr>
            <w:tcW w:w="1258" w:type="pct"/>
          </w:tcPr>
          <w:p w14:paraId="29742E2D"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5.5*64*T</w:t>
            </w:r>
            <w:r w:rsidRPr="00161612">
              <w:rPr>
                <w:rFonts w:ascii="Arial" w:hAnsi="Arial"/>
                <w:sz w:val="18"/>
                <w:szCs w:val="18"/>
                <w:vertAlign w:val="subscript"/>
              </w:rPr>
              <w:t>c</w:t>
            </w:r>
          </w:p>
        </w:tc>
      </w:tr>
      <w:tr w:rsidR="00DB2A63" w:rsidRPr="00161612" w14:paraId="451DB990" w14:textId="77777777" w:rsidTr="001A041E">
        <w:trPr>
          <w:cantSplit/>
          <w:jc w:val="center"/>
        </w:trPr>
        <w:tc>
          <w:tcPr>
            <w:tcW w:w="1205" w:type="pct"/>
            <w:tcBorders>
              <w:top w:val="nil"/>
              <w:bottom w:val="nil"/>
            </w:tcBorders>
            <w:vAlign w:val="center"/>
          </w:tcPr>
          <w:p w14:paraId="7955CE21" w14:textId="77777777" w:rsidR="00DB2A63" w:rsidRPr="00161612" w:rsidRDefault="00DB2A63" w:rsidP="001A041E">
            <w:pPr>
              <w:keepNext/>
              <w:keepLines/>
              <w:spacing w:after="0"/>
              <w:jc w:val="center"/>
              <w:rPr>
                <w:rFonts w:ascii="Arial" w:hAnsi="Arial"/>
                <w:sz w:val="18"/>
                <w:szCs w:val="18"/>
              </w:rPr>
            </w:pPr>
          </w:p>
        </w:tc>
        <w:tc>
          <w:tcPr>
            <w:tcW w:w="1280" w:type="pct"/>
          </w:tcPr>
          <w:p w14:paraId="6BD1C963"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30</w:t>
            </w:r>
          </w:p>
        </w:tc>
        <w:tc>
          <w:tcPr>
            <w:tcW w:w="1257" w:type="pct"/>
          </w:tcPr>
          <w:p w14:paraId="6A27CF7A"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5.5*64*T</w:t>
            </w:r>
            <w:r w:rsidRPr="00161612">
              <w:rPr>
                <w:rFonts w:ascii="Arial" w:hAnsi="Arial"/>
                <w:sz w:val="18"/>
                <w:szCs w:val="18"/>
                <w:vertAlign w:val="subscript"/>
              </w:rPr>
              <w:t>c</w:t>
            </w:r>
          </w:p>
        </w:tc>
        <w:tc>
          <w:tcPr>
            <w:tcW w:w="1258" w:type="pct"/>
          </w:tcPr>
          <w:p w14:paraId="144F668C"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5.5*64*T</w:t>
            </w:r>
            <w:r w:rsidRPr="00161612">
              <w:rPr>
                <w:rFonts w:ascii="Arial" w:hAnsi="Arial"/>
                <w:sz w:val="18"/>
                <w:szCs w:val="18"/>
                <w:vertAlign w:val="subscript"/>
              </w:rPr>
              <w:t>c</w:t>
            </w:r>
          </w:p>
        </w:tc>
      </w:tr>
      <w:tr w:rsidR="00DB2A63" w:rsidRPr="00161612" w14:paraId="11DECD16" w14:textId="77777777" w:rsidTr="001A041E">
        <w:trPr>
          <w:cantSplit/>
          <w:jc w:val="center"/>
        </w:trPr>
        <w:tc>
          <w:tcPr>
            <w:tcW w:w="1205" w:type="pct"/>
            <w:tcBorders>
              <w:top w:val="nil"/>
            </w:tcBorders>
            <w:vAlign w:val="center"/>
          </w:tcPr>
          <w:p w14:paraId="2064A5B4" w14:textId="77777777" w:rsidR="00DB2A63" w:rsidRPr="00161612" w:rsidRDefault="00DB2A63" w:rsidP="001A041E">
            <w:pPr>
              <w:keepNext/>
              <w:keepLines/>
              <w:spacing w:after="0"/>
              <w:jc w:val="center"/>
              <w:rPr>
                <w:rFonts w:ascii="Arial" w:hAnsi="Arial"/>
                <w:sz w:val="18"/>
                <w:szCs w:val="18"/>
              </w:rPr>
            </w:pPr>
          </w:p>
        </w:tc>
        <w:tc>
          <w:tcPr>
            <w:tcW w:w="1280" w:type="pct"/>
          </w:tcPr>
          <w:p w14:paraId="50359C71"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60</w:t>
            </w:r>
          </w:p>
        </w:tc>
        <w:tc>
          <w:tcPr>
            <w:tcW w:w="1257" w:type="pct"/>
          </w:tcPr>
          <w:p w14:paraId="33BF81C7"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N/A</w:t>
            </w:r>
          </w:p>
        </w:tc>
        <w:tc>
          <w:tcPr>
            <w:tcW w:w="1258" w:type="pct"/>
          </w:tcPr>
          <w:p w14:paraId="54E28A41" w14:textId="77777777" w:rsidR="00DB2A63" w:rsidRPr="00161612" w:rsidRDefault="00DB2A63" w:rsidP="001A041E">
            <w:pPr>
              <w:keepNext/>
              <w:keepLines/>
              <w:spacing w:after="0"/>
              <w:jc w:val="center"/>
              <w:rPr>
                <w:rFonts w:ascii="Arial" w:hAnsi="Arial"/>
                <w:sz w:val="18"/>
                <w:szCs w:val="18"/>
              </w:rPr>
            </w:pPr>
            <w:r w:rsidRPr="00161612">
              <w:rPr>
                <w:rFonts w:ascii="Arial" w:hAnsi="Arial"/>
                <w:sz w:val="18"/>
                <w:szCs w:val="18"/>
              </w:rPr>
              <w:t>N/A</w:t>
            </w:r>
          </w:p>
        </w:tc>
      </w:tr>
      <w:tr w:rsidR="00DB2A63" w:rsidRPr="00161612" w14:paraId="4A3B2C4E" w14:textId="77777777" w:rsidTr="001A041E">
        <w:trPr>
          <w:cantSplit/>
          <w:jc w:val="center"/>
        </w:trPr>
        <w:tc>
          <w:tcPr>
            <w:tcW w:w="5000" w:type="pct"/>
            <w:gridSpan w:val="4"/>
          </w:tcPr>
          <w:p w14:paraId="2B6E86EE" w14:textId="77777777" w:rsidR="00DB2A63" w:rsidRPr="00161612" w:rsidRDefault="00DB2A63" w:rsidP="001A041E">
            <w:pPr>
              <w:keepNext/>
              <w:keepLines/>
              <w:spacing w:after="0"/>
              <w:ind w:left="851" w:hanging="851"/>
              <w:rPr>
                <w:rFonts w:ascii="Arial" w:hAnsi="Arial"/>
                <w:sz w:val="18"/>
                <w:szCs w:val="18"/>
              </w:rPr>
            </w:pPr>
            <w:r w:rsidRPr="00161612">
              <w:rPr>
                <w:rFonts w:ascii="Arial" w:hAnsi="Arial" w:cs="Arial"/>
                <w:sz w:val="18"/>
                <w:szCs w:val="18"/>
              </w:rPr>
              <w:t>NOTE</w:t>
            </w:r>
            <w:r w:rsidRPr="00161612">
              <w:rPr>
                <w:rFonts w:ascii="Arial" w:hAnsi="Arial"/>
                <w:sz w:val="18"/>
                <w:szCs w:val="18"/>
              </w:rPr>
              <w:t>:</w:t>
            </w:r>
            <w:r w:rsidRPr="00161612">
              <w:rPr>
                <w:rFonts w:ascii="Arial" w:hAnsi="Arial"/>
                <w:sz w:val="18"/>
                <w:szCs w:val="18"/>
              </w:rPr>
              <w:tab/>
              <w:t>T</w:t>
            </w:r>
            <w:r w:rsidRPr="00161612">
              <w:rPr>
                <w:rFonts w:ascii="Arial" w:hAnsi="Arial"/>
                <w:sz w:val="18"/>
                <w:szCs w:val="18"/>
                <w:vertAlign w:val="subscript"/>
              </w:rPr>
              <w:t>c</w:t>
            </w:r>
            <w:r w:rsidRPr="00161612">
              <w:rPr>
                <w:rFonts w:ascii="Arial" w:hAnsi="Arial"/>
                <w:sz w:val="18"/>
                <w:szCs w:val="18"/>
              </w:rPr>
              <w:t xml:space="preserve"> is the basic timing unit defined in TS 38.211 [6]</w:t>
            </w:r>
          </w:p>
        </w:tc>
      </w:tr>
    </w:tbl>
    <w:p w14:paraId="2B200F58" w14:textId="77777777" w:rsidR="00DB2A63" w:rsidRDefault="00DB2A63" w:rsidP="00556284">
      <w:pPr>
        <w:rPr>
          <w:b/>
          <w:bCs/>
          <w:lang w:eastAsia="x-none"/>
        </w:rPr>
      </w:pPr>
    </w:p>
    <w:p w14:paraId="6055994B" w14:textId="5C6F0BAF" w:rsidR="00F80F24" w:rsidRDefault="008D17BB" w:rsidP="00556284">
      <w:pPr>
        <w:rPr>
          <w:b/>
          <w:lang w:eastAsia="x-none"/>
        </w:rPr>
      </w:pPr>
      <w:r w:rsidRPr="008D17BB">
        <w:rPr>
          <w:b/>
          <w:bCs/>
          <w:lang w:eastAsia="x-none"/>
        </w:rPr>
        <w:t xml:space="preserve">Observation </w:t>
      </w:r>
      <w:r>
        <w:rPr>
          <w:b/>
          <w:bCs/>
          <w:lang w:eastAsia="x-none"/>
        </w:rPr>
        <w:t xml:space="preserve">5: </w:t>
      </w:r>
      <w:r w:rsidR="001F0FCD">
        <w:rPr>
          <w:b/>
          <w:bCs/>
          <w:lang w:eastAsia="x-none"/>
        </w:rPr>
        <w:t>I</w:t>
      </w:r>
      <w:r w:rsidR="00750C4C" w:rsidRPr="00750C4C">
        <w:rPr>
          <w:b/>
          <w:bCs/>
          <w:lang w:eastAsia="x-none"/>
        </w:rPr>
        <w:t xml:space="preserve">f the baseline equation </w:t>
      </w:r>
      <w:proofErr w:type="spellStart"/>
      <w:r w:rsidR="00750C4C" w:rsidRPr="00750C4C">
        <w:rPr>
          <w:b/>
          <w:bCs/>
          <w:lang w:eastAsia="x-none"/>
        </w:rPr>
        <w:t>Tcp</w:t>
      </w:r>
      <w:proofErr w:type="spellEnd"/>
      <w:r w:rsidR="00750C4C" w:rsidRPr="00750C4C">
        <w:rPr>
          <w:b/>
          <w:bCs/>
          <w:lang w:eastAsia="x-none"/>
        </w:rPr>
        <w:t xml:space="preserve"> – Tch – 2*(Td + </w:t>
      </w:r>
      <w:proofErr w:type="spellStart"/>
      <w:r w:rsidR="00750C4C" w:rsidRPr="00750C4C">
        <w:rPr>
          <w:b/>
          <w:bCs/>
          <w:lang w:eastAsia="x-none"/>
        </w:rPr>
        <w:t>Tp</w:t>
      </w:r>
      <w:proofErr w:type="spellEnd"/>
      <w:r w:rsidR="00750C4C" w:rsidRPr="00750C4C">
        <w:rPr>
          <w:b/>
          <w:bCs/>
          <w:lang w:eastAsia="x-none"/>
        </w:rPr>
        <w:t xml:space="preserve"> + Tr + Ta + </w:t>
      </w:r>
      <w:proofErr w:type="spellStart"/>
      <w:r w:rsidR="00750C4C" w:rsidRPr="00750C4C">
        <w:rPr>
          <w:b/>
          <w:bCs/>
          <w:lang w:eastAsia="x-none"/>
        </w:rPr>
        <w:t>Tdr</w:t>
      </w:r>
      <w:proofErr w:type="spellEnd"/>
      <w:r w:rsidR="00750C4C" w:rsidRPr="00750C4C">
        <w:rPr>
          <w:b/>
          <w:bCs/>
          <w:lang w:eastAsia="x-none"/>
        </w:rPr>
        <w:t xml:space="preserve">) &gt; 0. From section 2.1 can never be met because of too large </w:t>
      </w:r>
      <w:proofErr w:type="spellStart"/>
      <w:r w:rsidR="00750C4C" w:rsidRPr="00750C4C">
        <w:rPr>
          <w:b/>
          <w:bCs/>
          <w:lang w:eastAsia="x-none"/>
        </w:rPr>
        <w:t>Tp</w:t>
      </w:r>
      <w:proofErr w:type="spellEnd"/>
      <w:r w:rsidR="00750C4C" w:rsidRPr="00750C4C">
        <w:rPr>
          <w:b/>
          <w:bCs/>
          <w:lang w:eastAsia="x-none"/>
        </w:rPr>
        <w:t xml:space="preserve"> allowance (round trip propagation delay estimation error due to UE position and satellite position estimation errors) then there will always be a residual error to </w:t>
      </w:r>
      <w:proofErr w:type="gramStart"/>
      <w:r w:rsidR="00750C4C" w:rsidRPr="00750C4C">
        <w:rPr>
          <w:b/>
          <w:bCs/>
          <w:lang w:eastAsia="x-none"/>
        </w:rPr>
        <w:t>settle</w:t>
      </w:r>
      <w:proofErr w:type="gramEnd"/>
      <w:r w:rsidR="00750C4C" w:rsidRPr="00750C4C">
        <w:rPr>
          <w:b/>
          <w:bCs/>
          <w:lang w:eastAsia="x-none"/>
        </w:rPr>
        <w:t xml:space="preserve"> and this residual error has to develop within gradual adjustment limits.</w:t>
      </w:r>
    </w:p>
    <w:p w14:paraId="056FE688" w14:textId="30C76EAA" w:rsidR="00420AFA" w:rsidRDefault="00DB2A63" w:rsidP="00556284">
      <w:pPr>
        <w:rPr>
          <w:b/>
          <w:bCs/>
          <w:lang w:eastAsia="x-none"/>
        </w:rPr>
      </w:pPr>
      <w:r w:rsidRPr="008D17BB">
        <w:rPr>
          <w:b/>
          <w:bCs/>
          <w:lang w:eastAsia="x-none"/>
        </w:rPr>
        <w:t xml:space="preserve">Observation </w:t>
      </w:r>
      <w:r>
        <w:rPr>
          <w:b/>
          <w:bCs/>
          <w:lang w:eastAsia="x-none"/>
        </w:rPr>
        <w:t xml:space="preserve">6: </w:t>
      </w:r>
      <w:r w:rsidR="004A3E83" w:rsidRPr="004A3E83">
        <w:rPr>
          <w:b/>
          <w:bCs/>
          <w:lang w:eastAsia="x-none"/>
        </w:rPr>
        <w:t>The position uncertainty must develop in such a way that the position uncertainty develops much more slowly than the Gradual Timing Adjustments for NTN</w:t>
      </w:r>
    </w:p>
    <w:p w14:paraId="7A66D0F5" w14:textId="77777777" w:rsidR="007E7867" w:rsidRPr="004A3E83" w:rsidRDefault="007E7867" w:rsidP="00556284">
      <w:pPr>
        <w:rPr>
          <w:b/>
          <w:bCs/>
          <w:lang w:eastAsia="x-none"/>
        </w:rPr>
      </w:pPr>
    </w:p>
    <w:p w14:paraId="79B2702F" w14:textId="4DBDEE54" w:rsidR="004F480D" w:rsidRPr="00A05968" w:rsidRDefault="004F480D" w:rsidP="0083200D">
      <w:pPr>
        <w:pStyle w:val="Heading2"/>
        <w:rPr>
          <w:rFonts w:ascii="Times New Roman" w:hAnsi="Times New Roman"/>
        </w:rPr>
      </w:pPr>
      <w:r w:rsidRPr="00A05968">
        <w:rPr>
          <w:rFonts w:ascii="Times New Roman" w:hAnsi="Times New Roman"/>
        </w:rPr>
        <w:t>Measurement and Mobility Requirements in NR-NTN above 10 GHz bands</w:t>
      </w:r>
    </w:p>
    <w:p w14:paraId="59E8DA45" w14:textId="79C1D2B4" w:rsidR="00A05968" w:rsidRPr="00677233" w:rsidRDefault="008413D7" w:rsidP="00A05968">
      <w:pPr>
        <w:rPr>
          <w:lang w:val="x-none" w:eastAsia="x-none"/>
        </w:rPr>
      </w:pPr>
      <w:r w:rsidRPr="00677233">
        <w:rPr>
          <w:lang w:val="en-GB" w:eastAsia="zh-CN"/>
        </w:rPr>
        <w:t xml:space="preserve">The following was the outcome </w:t>
      </w:r>
      <w:r w:rsidRPr="00677233">
        <w:rPr>
          <w:lang w:eastAsia="x-none"/>
        </w:rPr>
        <w:t>r</w:t>
      </w:r>
      <w:r w:rsidR="00A05968" w:rsidRPr="00677233">
        <w:rPr>
          <w:lang w:eastAsia="x-none"/>
        </w:rPr>
        <w:t xml:space="preserve">egarding </w:t>
      </w:r>
      <w:r w:rsidR="006354E4" w:rsidRPr="00677233">
        <w:rPr>
          <w:lang w:eastAsia="x-none"/>
        </w:rPr>
        <w:t xml:space="preserve">WF </w:t>
      </w:r>
      <w:r w:rsidR="00680C52" w:rsidRPr="00677233">
        <w:rPr>
          <w:lang w:eastAsia="x-none"/>
        </w:rPr>
        <w:t>on</w:t>
      </w:r>
      <w:r w:rsidR="006354E4" w:rsidRPr="00677233">
        <w:rPr>
          <w:lang w:eastAsia="x-none"/>
        </w:rPr>
        <w:t xml:space="preserve"> </w:t>
      </w:r>
      <w:proofErr w:type="spellStart"/>
      <w:r w:rsidR="006354E4" w:rsidRPr="00677233">
        <w:rPr>
          <w:lang w:eastAsia="x-none"/>
        </w:rPr>
        <w:t>NR_NTN_enh_UERF</w:t>
      </w:r>
      <w:proofErr w:type="spellEnd"/>
      <w:r w:rsidR="00680C52" w:rsidRPr="00677233">
        <w:rPr>
          <w:lang w:eastAsia="x-none"/>
        </w:rPr>
        <w:t xml:space="preserve"> in last meeting. </w:t>
      </w:r>
    </w:p>
    <w:tbl>
      <w:tblPr>
        <w:tblStyle w:val="TableGrid"/>
        <w:tblW w:w="0" w:type="auto"/>
        <w:tblLook w:val="04A0" w:firstRow="1" w:lastRow="0" w:firstColumn="1" w:lastColumn="0" w:noHBand="0" w:noVBand="1"/>
      </w:tblPr>
      <w:tblGrid>
        <w:gridCol w:w="10142"/>
      </w:tblGrid>
      <w:tr w:rsidR="000D40F8" w14:paraId="100C6242" w14:textId="77777777" w:rsidTr="000D40F8">
        <w:tc>
          <w:tcPr>
            <w:tcW w:w="10142" w:type="dxa"/>
          </w:tcPr>
          <w:p w14:paraId="46223D5E" w14:textId="77777777" w:rsidR="000D40F8" w:rsidRDefault="000D40F8" w:rsidP="000D40F8">
            <w:pPr>
              <w:overflowPunct w:val="0"/>
              <w:autoSpaceDE w:val="0"/>
              <w:autoSpaceDN w:val="0"/>
              <w:adjustRightInd w:val="0"/>
              <w:textAlignment w:val="baseline"/>
              <w:rPr>
                <w:b/>
                <w:bCs/>
                <w:iCs/>
                <w:lang w:eastAsia="zh-CN"/>
              </w:rPr>
            </w:pPr>
            <w:r w:rsidRPr="00A30016">
              <w:rPr>
                <w:b/>
                <w:bCs/>
                <w:iCs/>
                <w:lang w:eastAsia="zh-CN"/>
              </w:rPr>
              <w:t xml:space="preserve">Issue 1-1: Differentiate UE types from mobility </w:t>
            </w:r>
            <w:proofErr w:type="gramStart"/>
            <w:r w:rsidRPr="00A30016">
              <w:rPr>
                <w:b/>
                <w:bCs/>
                <w:iCs/>
                <w:lang w:eastAsia="zh-CN"/>
              </w:rPr>
              <w:t>perspective</w:t>
            </w:r>
            <w:proofErr w:type="gramEnd"/>
          </w:p>
          <w:p w14:paraId="2A990C40" w14:textId="77777777" w:rsidR="000D40F8" w:rsidRPr="00A30016" w:rsidRDefault="000D40F8" w:rsidP="000D40F8">
            <w:pPr>
              <w:overflowPunct w:val="0"/>
              <w:autoSpaceDE w:val="0"/>
              <w:autoSpaceDN w:val="0"/>
              <w:adjustRightInd w:val="0"/>
              <w:textAlignment w:val="baseline"/>
              <w:rPr>
                <w:b/>
                <w:bCs/>
                <w:iCs/>
                <w:lang w:eastAsia="zh-CN"/>
              </w:rPr>
            </w:pPr>
            <w:r w:rsidRPr="00A30016">
              <w:rPr>
                <w:b/>
                <w:bCs/>
                <w:iCs/>
                <w:lang w:eastAsia="zh-CN"/>
              </w:rPr>
              <w:t>Issue 1-2: Differentiate antenna assumption for GEO and LEO UE</w:t>
            </w:r>
          </w:p>
          <w:p w14:paraId="4C77C991" w14:textId="77777777" w:rsidR="000D40F8" w:rsidRPr="00A30016" w:rsidRDefault="000D40F8" w:rsidP="000D40F8">
            <w:pPr>
              <w:adjustRightInd w:val="0"/>
              <w:ind w:firstLine="284"/>
              <w:rPr>
                <w:rFonts w:eastAsia="Malgun Gothic"/>
                <w:b/>
                <w:lang w:eastAsia="zh-CN"/>
              </w:rPr>
            </w:pPr>
            <w:r w:rsidRPr="00A30016">
              <w:rPr>
                <w:rFonts w:eastAsia="Malgun Gothic"/>
                <w:b/>
                <w:lang w:eastAsia="zh-CN"/>
              </w:rPr>
              <w:t>Agreement:</w:t>
            </w:r>
          </w:p>
          <w:p w14:paraId="2A7CA31B" w14:textId="77777777" w:rsidR="000D40F8" w:rsidRPr="00A30016" w:rsidRDefault="000D40F8" w:rsidP="000D40F8">
            <w:pPr>
              <w:pStyle w:val="ListParagraph"/>
              <w:numPr>
                <w:ilvl w:val="0"/>
                <w:numId w:val="42"/>
              </w:numPr>
              <w:overflowPunct w:val="0"/>
              <w:autoSpaceDE w:val="0"/>
              <w:autoSpaceDN w:val="0"/>
              <w:adjustRightInd w:val="0"/>
              <w:contextualSpacing w:val="0"/>
              <w:textAlignment w:val="baseline"/>
              <w:rPr>
                <w:rFonts w:eastAsia="Malgun Gothic"/>
                <w:lang w:val="en-US" w:eastAsia="zh-CN"/>
              </w:rPr>
            </w:pPr>
            <w:r w:rsidRPr="00A30016">
              <w:rPr>
                <w:rFonts w:eastAsia="Malgun Gothic"/>
                <w:lang w:val="en-US" w:eastAsia="zh-CN"/>
              </w:rPr>
              <w:t xml:space="preserve">At least consider the differentiation between mechanical and electronic </w:t>
            </w:r>
            <w:proofErr w:type="gramStart"/>
            <w:r w:rsidRPr="00A30016">
              <w:rPr>
                <w:rFonts w:eastAsia="Malgun Gothic"/>
                <w:lang w:val="en-US" w:eastAsia="zh-CN"/>
              </w:rPr>
              <w:t>steering</w:t>
            </w:r>
            <w:r>
              <w:rPr>
                <w:rFonts w:eastAsia="Malgun Gothic"/>
                <w:lang w:val="en-US" w:eastAsia="zh-CN"/>
              </w:rPr>
              <w:t>;</w:t>
            </w:r>
            <w:proofErr w:type="gramEnd"/>
          </w:p>
          <w:p w14:paraId="0A8A1E13" w14:textId="77777777" w:rsidR="000D40F8" w:rsidRPr="00A30016" w:rsidRDefault="000D40F8" w:rsidP="000D40F8">
            <w:pPr>
              <w:pStyle w:val="ListParagraph"/>
              <w:numPr>
                <w:ilvl w:val="1"/>
                <w:numId w:val="42"/>
              </w:numPr>
              <w:overflowPunct w:val="0"/>
              <w:autoSpaceDE w:val="0"/>
              <w:autoSpaceDN w:val="0"/>
              <w:adjustRightInd w:val="0"/>
              <w:contextualSpacing w:val="0"/>
              <w:textAlignment w:val="baseline"/>
              <w:rPr>
                <w:rFonts w:eastAsia="Malgun Gothic"/>
                <w:lang w:val="en-US" w:eastAsia="zh-CN"/>
              </w:rPr>
            </w:pPr>
            <w:r w:rsidRPr="00A30016">
              <w:rPr>
                <w:rFonts w:eastAsia="Malgun Gothic"/>
                <w:lang w:val="en-US" w:eastAsia="zh-CN"/>
              </w:rPr>
              <w:t xml:space="preserve">FFS on phased array or </w:t>
            </w:r>
            <w:proofErr w:type="gramStart"/>
            <w:r w:rsidRPr="00A30016">
              <w:rPr>
                <w:rFonts w:eastAsia="Malgun Gothic"/>
                <w:lang w:val="en-US" w:eastAsia="zh-CN"/>
              </w:rPr>
              <w:t>parabolic</w:t>
            </w:r>
            <w:r>
              <w:rPr>
                <w:rFonts w:eastAsia="Malgun Gothic"/>
                <w:lang w:val="en-US" w:eastAsia="zh-CN"/>
              </w:rPr>
              <w:t>;</w:t>
            </w:r>
            <w:proofErr w:type="gramEnd"/>
          </w:p>
          <w:p w14:paraId="6FB07B84" w14:textId="77777777" w:rsidR="000D40F8" w:rsidRPr="00D23DE5" w:rsidRDefault="000D40F8" w:rsidP="000D40F8">
            <w:pPr>
              <w:pStyle w:val="ListParagraph"/>
              <w:numPr>
                <w:ilvl w:val="1"/>
                <w:numId w:val="42"/>
              </w:numPr>
              <w:overflowPunct w:val="0"/>
              <w:autoSpaceDE w:val="0"/>
              <w:autoSpaceDN w:val="0"/>
              <w:adjustRightInd w:val="0"/>
              <w:contextualSpacing w:val="0"/>
              <w:textAlignment w:val="baseline"/>
              <w:rPr>
                <w:rFonts w:eastAsia="Malgun Gothic"/>
                <w:lang w:val="en-US" w:eastAsia="zh-CN"/>
              </w:rPr>
            </w:pPr>
            <w:r w:rsidRPr="00D23DE5">
              <w:rPr>
                <w:rFonts w:eastAsia="Malgun Gothic"/>
                <w:lang w:val="en-US" w:eastAsia="zh-CN"/>
              </w:rPr>
              <w:t>Encourage satellite companies to provide the data to show the beam switching delay.</w:t>
            </w:r>
          </w:p>
          <w:p w14:paraId="246349A1" w14:textId="44EC6929" w:rsidR="000D40F8" w:rsidRPr="000D40F8" w:rsidRDefault="000D40F8" w:rsidP="00A05968">
            <w:pPr>
              <w:pStyle w:val="ListParagraph"/>
              <w:numPr>
                <w:ilvl w:val="0"/>
                <w:numId w:val="42"/>
              </w:numPr>
              <w:overflowPunct w:val="0"/>
              <w:autoSpaceDE w:val="0"/>
              <w:autoSpaceDN w:val="0"/>
              <w:adjustRightInd w:val="0"/>
              <w:contextualSpacing w:val="0"/>
              <w:textAlignment w:val="baseline"/>
              <w:rPr>
                <w:rFonts w:eastAsia="Malgun Gothic"/>
                <w:lang w:val="en-US" w:eastAsia="zh-CN"/>
              </w:rPr>
            </w:pPr>
            <w:r w:rsidRPr="00D23DE5">
              <w:rPr>
                <w:rFonts w:eastAsia="Malgun Gothic"/>
                <w:lang w:val="en-US" w:eastAsia="zh-CN"/>
              </w:rPr>
              <w:t>As the baseline, assume that UE has the single beam towards one single satellite at a given time.</w:t>
            </w:r>
          </w:p>
        </w:tc>
      </w:tr>
    </w:tbl>
    <w:p w14:paraId="3777629C" w14:textId="77777777" w:rsidR="000D40F8" w:rsidRPr="00A05968" w:rsidRDefault="000D40F8" w:rsidP="00A05968">
      <w:pPr>
        <w:rPr>
          <w:lang w:val="x-none" w:eastAsia="x-none"/>
        </w:rPr>
      </w:pPr>
    </w:p>
    <w:p w14:paraId="5B969700" w14:textId="481DC47C" w:rsidR="00800AD9" w:rsidRDefault="0001403F" w:rsidP="00A048EA">
      <w:r>
        <w:t xml:space="preserve">It is likely that </w:t>
      </w:r>
      <w:r w:rsidR="004B0720" w:rsidRPr="004B0720">
        <w:t xml:space="preserve">mobility </w:t>
      </w:r>
      <w:r w:rsidR="004B0720">
        <w:t xml:space="preserve">relevant </w:t>
      </w:r>
      <w:r>
        <w:t xml:space="preserve">types of UE </w:t>
      </w:r>
      <w:r w:rsidR="00967988">
        <w:t xml:space="preserve">shall be defined and provided </w:t>
      </w:r>
      <w:r w:rsidR="0013649F">
        <w:t>by</w:t>
      </w:r>
      <w:r w:rsidR="00967988">
        <w:t xml:space="preserve"> UE </w:t>
      </w:r>
      <w:r w:rsidR="00AA1000">
        <w:t>capability</w:t>
      </w:r>
      <w:r w:rsidR="00E349D4">
        <w:t xml:space="preserve"> for the reason of </w:t>
      </w:r>
      <w:r w:rsidR="00DF06D9">
        <w:t>measurement</w:t>
      </w:r>
      <w:r w:rsidR="00434AE6">
        <w:t>s</w:t>
      </w:r>
      <w:r w:rsidR="00EE68FA">
        <w:t xml:space="preserve">. </w:t>
      </w:r>
      <w:r w:rsidR="004B0720">
        <w:t>At the least, fixed UE and mobile UE shall be distinguished</w:t>
      </w:r>
      <w:r w:rsidR="00434AE6">
        <w:t xml:space="preserve"> </w:t>
      </w:r>
      <w:r w:rsidR="0047213E">
        <w:t xml:space="preserve">from </w:t>
      </w:r>
      <w:r w:rsidR="00C036D3">
        <w:t xml:space="preserve">measurement requirements perspective </w:t>
      </w:r>
      <w:r w:rsidR="00434AE6">
        <w:t xml:space="preserve">since they may have different </w:t>
      </w:r>
      <w:r w:rsidR="0013649F">
        <w:t xml:space="preserve">behaviors when </w:t>
      </w:r>
      <w:r w:rsidR="00E009DF">
        <w:t>executing measurements</w:t>
      </w:r>
      <w:r w:rsidR="004B0720">
        <w:t xml:space="preserve">. </w:t>
      </w:r>
    </w:p>
    <w:p w14:paraId="19ED2970" w14:textId="1D909255" w:rsidR="00800AD9" w:rsidRDefault="008B151A" w:rsidP="00A048EA">
      <w:r>
        <w:rPr>
          <w:lang w:eastAsia="zh-CN"/>
        </w:rPr>
        <w:t xml:space="preserve">From RRM perspective, </w:t>
      </w:r>
      <w:r w:rsidR="007F3E3B">
        <w:rPr>
          <w:lang w:eastAsia="zh-CN"/>
        </w:rPr>
        <w:t>fixed UE</w:t>
      </w:r>
      <w:r w:rsidR="00260977" w:rsidRPr="00260977">
        <w:t xml:space="preserve"> </w:t>
      </w:r>
      <w:r w:rsidR="00260977">
        <w:t>capability</w:t>
      </w:r>
      <w:r w:rsidR="007F3E3B">
        <w:rPr>
          <w:lang w:eastAsia="zh-CN"/>
        </w:rPr>
        <w:t xml:space="preserve"> indicates the </w:t>
      </w:r>
      <w:r w:rsidR="006B791B">
        <w:rPr>
          <w:lang w:eastAsia="zh-CN"/>
        </w:rPr>
        <w:t>UE</w:t>
      </w:r>
      <w:r w:rsidR="007F3E3B">
        <w:rPr>
          <w:lang w:eastAsia="zh-CN"/>
        </w:rPr>
        <w:t xml:space="preserve"> </w:t>
      </w:r>
      <w:r w:rsidR="00E01D17">
        <w:rPr>
          <w:lang w:eastAsia="zh-CN"/>
        </w:rPr>
        <w:t>may</w:t>
      </w:r>
      <w:r w:rsidR="007F3E3B">
        <w:rPr>
          <w:lang w:eastAsia="zh-CN"/>
        </w:rPr>
        <w:t xml:space="preserve"> keep </w:t>
      </w:r>
      <w:r w:rsidR="00AB0FCB">
        <w:rPr>
          <w:lang w:eastAsia="zh-CN"/>
        </w:rPr>
        <w:t>constant position/angle</w:t>
      </w:r>
      <w:r w:rsidR="00E64FE5">
        <w:rPr>
          <w:lang w:eastAsia="zh-CN"/>
        </w:rPr>
        <w:t xml:space="preserve"> (</w:t>
      </w:r>
      <w:r w:rsidR="007F1B62">
        <w:rPr>
          <w:lang w:val="en-GB"/>
        </w:rPr>
        <w:t xml:space="preserve">elevation </w:t>
      </w:r>
      <w:r w:rsidR="00E64FE5">
        <w:rPr>
          <w:lang w:eastAsia="zh-CN"/>
        </w:rPr>
        <w:t>and horizontal</w:t>
      </w:r>
      <w:r w:rsidR="00E64FE5" w:rsidRPr="00E64FE5">
        <w:rPr>
          <w:lang w:eastAsia="zh-CN"/>
        </w:rPr>
        <w:t xml:space="preserve"> </w:t>
      </w:r>
      <w:r w:rsidR="00E64FE5">
        <w:rPr>
          <w:lang w:eastAsia="zh-CN"/>
        </w:rPr>
        <w:t>angle)</w:t>
      </w:r>
      <w:r w:rsidR="00AB0FCB" w:rsidRPr="00AB0FCB">
        <w:rPr>
          <w:lang w:eastAsia="zh-CN"/>
        </w:rPr>
        <w:t xml:space="preserve"> </w:t>
      </w:r>
      <w:r w:rsidR="00AB0FCB">
        <w:rPr>
          <w:lang w:eastAsia="zh-CN"/>
        </w:rPr>
        <w:t xml:space="preserve">relative to </w:t>
      </w:r>
      <w:r w:rsidR="004F26E7">
        <w:rPr>
          <w:lang w:eastAsia="zh-CN"/>
        </w:rPr>
        <w:t>earth</w:t>
      </w:r>
      <w:r w:rsidR="00530D57">
        <w:rPr>
          <w:lang w:eastAsia="zh-CN"/>
        </w:rPr>
        <w:t xml:space="preserve"> coordinates</w:t>
      </w:r>
      <w:r w:rsidR="004663BF">
        <w:rPr>
          <w:lang w:eastAsia="zh-CN"/>
        </w:rPr>
        <w:t xml:space="preserve">, </w:t>
      </w:r>
      <w:r w:rsidR="0093390F" w:rsidRPr="0093390F">
        <w:rPr>
          <w:lang w:eastAsia="zh-CN"/>
        </w:rPr>
        <w:t>conversely</w:t>
      </w:r>
      <w:r w:rsidR="00842034">
        <w:rPr>
          <w:lang w:eastAsia="zh-CN"/>
        </w:rPr>
        <w:t xml:space="preserve">, </w:t>
      </w:r>
      <w:r w:rsidR="00183278">
        <w:rPr>
          <w:lang w:eastAsia="zh-CN"/>
        </w:rPr>
        <w:t>mobile UE</w:t>
      </w:r>
      <w:r w:rsidR="00260977" w:rsidRPr="00260977">
        <w:t xml:space="preserve"> </w:t>
      </w:r>
      <w:r w:rsidR="00260977">
        <w:t>capability</w:t>
      </w:r>
      <w:r w:rsidR="00183278">
        <w:rPr>
          <w:lang w:eastAsia="zh-CN"/>
        </w:rPr>
        <w:t xml:space="preserve"> </w:t>
      </w:r>
      <w:r w:rsidR="000E1904">
        <w:rPr>
          <w:lang w:eastAsia="zh-CN"/>
        </w:rPr>
        <w:t>may not</w:t>
      </w:r>
      <w:r w:rsidR="00183278">
        <w:rPr>
          <w:lang w:eastAsia="zh-CN"/>
        </w:rPr>
        <w:t xml:space="preserve"> guarantee </w:t>
      </w:r>
      <w:r w:rsidR="00F47DA7">
        <w:rPr>
          <w:lang w:eastAsia="zh-CN"/>
        </w:rPr>
        <w:t>constant</w:t>
      </w:r>
      <w:r w:rsidR="00183278" w:rsidRPr="00183278">
        <w:rPr>
          <w:lang w:eastAsia="zh-CN"/>
        </w:rPr>
        <w:t xml:space="preserve"> </w:t>
      </w:r>
      <w:r w:rsidR="00183278">
        <w:rPr>
          <w:lang w:eastAsia="zh-CN"/>
        </w:rPr>
        <w:t>position/angle</w:t>
      </w:r>
      <w:r w:rsidR="00D11979">
        <w:rPr>
          <w:lang w:eastAsia="zh-CN"/>
        </w:rPr>
        <w:t>.</w:t>
      </w:r>
      <w:r w:rsidR="00A621D3">
        <w:rPr>
          <w:lang w:eastAsia="zh-CN"/>
        </w:rPr>
        <w:t xml:space="preserve"> </w:t>
      </w:r>
      <w:r w:rsidR="00800AD9">
        <w:rPr>
          <w:lang w:eastAsia="zh-CN"/>
        </w:rPr>
        <w:t>To the end, beam sweeping shall be checked</w:t>
      </w:r>
      <w:r w:rsidR="00BA3FBE">
        <w:rPr>
          <w:lang w:eastAsia="zh-CN"/>
        </w:rPr>
        <w:t>,</w:t>
      </w:r>
      <w:r w:rsidR="00B438C4">
        <w:t xml:space="preserve"> </w:t>
      </w:r>
      <w:r w:rsidR="00BA3FBE" w:rsidRPr="00A30016">
        <w:rPr>
          <w:rFonts w:eastAsia="Malgun Gothic"/>
          <w:lang w:eastAsia="zh-CN"/>
        </w:rPr>
        <w:t>phased array or parabolic</w:t>
      </w:r>
      <w:r w:rsidR="00BA3FBE">
        <w:rPr>
          <w:rFonts w:eastAsia="Malgun Gothic"/>
          <w:lang w:eastAsia="zh-CN"/>
        </w:rPr>
        <w:t xml:space="preserve"> antenna may be implemented in </w:t>
      </w:r>
      <w:r w:rsidR="00BA3FBE">
        <w:rPr>
          <w:lang w:eastAsia="zh-CN"/>
        </w:rPr>
        <w:t xml:space="preserve">in the </w:t>
      </w:r>
      <w:r w:rsidR="00BA3FBE">
        <w:t>fixed UE and mobile UE both.</w:t>
      </w:r>
    </w:p>
    <w:p w14:paraId="023197BC" w14:textId="53D24486" w:rsidR="00033F72" w:rsidRPr="00657FC0" w:rsidRDefault="00033F72" w:rsidP="00A048EA">
      <w:pPr>
        <w:rPr>
          <w:b/>
          <w:bCs/>
        </w:rPr>
      </w:pPr>
      <w:r w:rsidRPr="00657FC0">
        <w:rPr>
          <w:b/>
          <w:bCs/>
        </w:rPr>
        <w:t>Proposal</w:t>
      </w:r>
      <w:r w:rsidR="00657FC0">
        <w:rPr>
          <w:b/>
          <w:bCs/>
        </w:rPr>
        <w:t xml:space="preserve"> 1</w:t>
      </w:r>
      <w:r w:rsidRPr="00657FC0">
        <w:rPr>
          <w:b/>
          <w:bCs/>
        </w:rPr>
        <w:t xml:space="preserve">: </w:t>
      </w:r>
      <w:r w:rsidR="0093390F" w:rsidRPr="00657FC0">
        <w:rPr>
          <w:b/>
          <w:bCs/>
        </w:rPr>
        <w:t xml:space="preserve">Two types of </w:t>
      </w:r>
      <w:r w:rsidR="0093390F" w:rsidRPr="00657FC0">
        <w:rPr>
          <w:b/>
          <w:bCs/>
          <w:lang w:eastAsia="zh-CN"/>
        </w:rPr>
        <w:t>UE</w:t>
      </w:r>
      <w:r w:rsidR="0093390F" w:rsidRPr="00657FC0">
        <w:rPr>
          <w:b/>
          <w:bCs/>
        </w:rPr>
        <w:t xml:space="preserve"> capability: fixed UE and mobile UE shall be studied. If necessary, </w:t>
      </w:r>
      <w:r w:rsidR="00067064" w:rsidRPr="00657FC0">
        <w:rPr>
          <w:b/>
          <w:bCs/>
        </w:rPr>
        <w:t xml:space="preserve">UE capability shall be extended to </w:t>
      </w:r>
      <w:r w:rsidR="00D662DF" w:rsidRPr="00657FC0">
        <w:rPr>
          <w:b/>
          <w:bCs/>
        </w:rPr>
        <w:t>indicate</w:t>
      </w:r>
      <w:r w:rsidR="00067064" w:rsidRPr="00657FC0">
        <w:rPr>
          <w:b/>
          <w:bCs/>
        </w:rPr>
        <w:t xml:space="preserve"> fixed UE </w:t>
      </w:r>
      <w:r w:rsidR="00657FC0" w:rsidRPr="00657FC0">
        <w:rPr>
          <w:b/>
          <w:bCs/>
        </w:rPr>
        <w:t>or</w:t>
      </w:r>
      <w:r w:rsidR="00067064" w:rsidRPr="00657FC0">
        <w:rPr>
          <w:b/>
          <w:bCs/>
        </w:rPr>
        <w:t xml:space="preserve"> mobile UE</w:t>
      </w:r>
      <w:r w:rsidR="00021E8B" w:rsidRPr="00657FC0">
        <w:rPr>
          <w:b/>
          <w:bCs/>
        </w:rPr>
        <w:t xml:space="preserve"> for measurement requirements</w:t>
      </w:r>
      <w:r w:rsidR="00067064" w:rsidRPr="00657FC0">
        <w:rPr>
          <w:b/>
          <w:bCs/>
        </w:rPr>
        <w:t>.</w:t>
      </w:r>
    </w:p>
    <w:p w14:paraId="1069B3FB" w14:textId="25DC8C02" w:rsidR="00067064" w:rsidRPr="00C01A40" w:rsidRDefault="00067064" w:rsidP="00A048EA">
      <w:pPr>
        <w:rPr>
          <w:b/>
          <w:bCs/>
        </w:rPr>
      </w:pPr>
      <w:r w:rsidRPr="00C01A40">
        <w:rPr>
          <w:b/>
          <w:bCs/>
        </w:rPr>
        <w:t>Proposal</w:t>
      </w:r>
      <w:r w:rsidR="00657FC0" w:rsidRPr="00C01A40">
        <w:rPr>
          <w:b/>
          <w:bCs/>
        </w:rPr>
        <w:t xml:space="preserve"> 2</w:t>
      </w:r>
      <w:r w:rsidRPr="00C01A40">
        <w:rPr>
          <w:b/>
          <w:bCs/>
        </w:rPr>
        <w:t xml:space="preserve">: </w:t>
      </w:r>
      <w:r w:rsidR="00C01A40" w:rsidRPr="00C01A40">
        <w:rPr>
          <w:b/>
          <w:bCs/>
        </w:rPr>
        <w:t xml:space="preserve">Different </w:t>
      </w:r>
      <w:r w:rsidR="004A56B0" w:rsidRPr="00C01A40">
        <w:rPr>
          <w:b/>
          <w:bCs/>
        </w:rPr>
        <w:t>RX</w:t>
      </w:r>
      <w:r w:rsidR="004A56B0" w:rsidRPr="00C01A40">
        <w:rPr>
          <w:rFonts w:eastAsia="Malgun Gothic"/>
          <w:b/>
          <w:bCs/>
          <w:lang w:eastAsia="zh-CN"/>
        </w:rPr>
        <w:t xml:space="preserve"> b</w:t>
      </w:r>
      <w:r w:rsidR="00CF0FE5" w:rsidRPr="00C01A40">
        <w:rPr>
          <w:rFonts w:eastAsia="Malgun Gothic"/>
          <w:b/>
          <w:bCs/>
          <w:lang w:eastAsia="zh-CN"/>
        </w:rPr>
        <w:t xml:space="preserve">eam sweeping </w:t>
      </w:r>
      <w:r w:rsidR="001C2E1C" w:rsidRPr="00C01A40">
        <w:rPr>
          <w:rFonts w:eastAsia="Malgun Gothic"/>
          <w:b/>
          <w:bCs/>
          <w:lang w:eastAsia="zh-CN"/>
        </w:rPr>
        <w:t xml:space="preserve">mechanism </w:t>
      </w:r>
      <w:r w:rsidR="007A1D5E">
        <w:rPr>
          <w:rFonts w:eastAsia="Malgun Gothic"/>
          <w:b/>
          <w:bCs/>
          <w:lang w:eastAsia="zh-CN"/>
        </w:rPr>
        <w:t>for</w:t>
      </w:r>
      <w:r w:rsidR="00CF0FE5" w:rsidRPr="00C01A40">
        <w:rPr>
          <w:rFonts w:eastAsia="Malgun Gothic"/>
          <w:b/>
          <w:bCs/>
          <w:lang w:eastAsia="zh-CN"/>
        </w:rPr>
        <w:t xml:space="preserve"> </w:t>
      </w:r>
      <w:r w:rsidRPr="00C01A40">
        <w:rPr>
          <w:rFonts w:eastAsia="Malgun Gothic"/>
          <w:b/>
          <w:bCs/>
          <w:lang w:eastAsia="zh-CN"/>
        </w:rPr>
        <w:t xml:space="preserve">phased array </w:t>
      </w:r>
      <w:r w:rsidR="001C2E1C" w:rsidRPr="00C01A40">
        <w:rPr>
          <w:rFonts w:eastAsia="Malgun Gothic"/>
          <w:b/>
          <w:bCs/>
          <w:lang w:eastAsia="zh-CN"/>
        </w:rPr>
        <w:t>and</w:t>
      </w:r>
      <w:r w:rsidRPr="00C01A40">
        <w:rPr>
          <w:rFonts w:eastAsia="Malgun Gothic"/>
          <w:b/>
          <w:bCs/>
          <w:lang w:eastAsia="zh-CN"/>
        </w:rPr>
        <w:t xml:space="preserve"> parabolic </w:t>
      </w:r>
      <w:r w:rsidR="007A1D5E">
        <w:rPr>
          <w:rFonts w:eastAsia="Malgun Gothic"/>
          <w:b/>
          <w:bCs/>
          <w:lang w:eastAsia="zh-CN"/>
        </w:rPr>
        <w:t xml:space="preserve">antenna </w:t>
      </w:r>
      <w:r w:rsidR="00CF0FE5" w:rsidRPr="00C01A40">
        <w:rPr>
          <w:rFonts w:eastAsia="Malgun Gothic"/>
          <w:b/>
          <w:bCs/>
          <w:lang w:eastAsia="zh-CN"/>
        </w:rPr>
        <w:t xml:space="preserve">shall be </w:t>
      </w:r>
      <w:r w:rsidR="00C37D9F" w:rsidRPr="00C01A40">
        <w:rPr>
          <w:rFonts w:eastAsia="Malgun Gothic"/>
          <w:b/>
          <w:bCs/>
          <w:lang w:eastAsia="zh-CN"/>
        </w:rPr>
        <w:t>considered</w:t>
      </w:r>
      <w:r w:rsidR="00CF0FE5" w:rsidRPr="00C01A40">
        <w:rPr>
          <w:rFonts w:eastAsia="Malgun Gothic"/>
          <w:b/>
          <w:bCs/>
          <w:lang w:eastAsia="zh-CN"/>
        </w:rPr>
        <w:t xml:space="preserve"> for </w:t>
      </w:r>
      <w:r w:rsidR="00CF0FE5" w:rsidRPr="00C01A40">
        <w:rPr>
          <w:b/>
          <w:bCs/>
        </w:rPr>
        <w:t>fixed UE and mobile UE both</w:t>
      </w:r>
      <w:r w:rsidR="00261983" w:rsidRPr="00C01A40">
        <w:rPr>
          <w:b/>
          <w:bCs/>
        </w:rPr>
        <w:t>.</w:t>
      </w:r>
      <w:r w:rsidR="00C2609D" w:rsidRPr="00C01A40">
        <w:rPr>
          <w:b/>
          <w:bCs/>
        </w:rPr>
        <w:t xml:space="preserve"> </w:t>
      </w:r>
      <w:r w:rsidR="00C37D9F" w:rsidRPr="00C01A40">
        <w:rPr>
          <w:b/>
          <w:bCs/>
        </w:rPr>
        <w:t xml:space="preserve">Wait for further </w:t>
      </w:r>
      <w:r w:rsidR="00C430B8" w:rsidRPr="00C01A40">
        <w:rPr>
          <w:b/>
          <w:bCs/>
        </w:rPr>
        <w:t>conclusion from UERF session.</w:t>
      </w:r>
      <w:r w:rsidR="00485F8D" w:rsidRPr="00C01A40">
        <w:rPr>
          <w:b/>
          <w:bCs/>
        </w:rPr>
        <w:t xml:space="preserve"> </w:t>
      </w:r>
    </w:p>
    <w:p w14:paraId="5222EB89" w14:textId="24641839" w:rsidR="00BA30BD" w:rsidRPr="007A1D5E" w:rsidRDefault="00BA30BD" w:rsidP="00A048EA">
      <w:pPr>
        <w:rPr>
          <w:rFonts w:eastAsia="Malgun Gothic"/>
          <w:b/>
          <w:bCs/>
          <w:lang w:eastAsia="zh-CN"/>
        </w:rPr>
      </w:pPr>
      <w:r w:rsidRPr="007A1D5E">
        <w:rPr>
          <w:b/>
          <w:bCs/>
        </w:rPr>
        <w:t>Observation</w:t>
      </w:r>
      <w:r w:rsidR="007A1D5E" w:rsidRPr="007A1D5E">
        <w:rPr>
          <w:b/>
          <w:bCs/>
        </w:rPr>
        <w:t xml:space="preserve"> </w:t>
      </w:r>
      <w:r w:rsidR="008B3AF7">
        <w:rPr>
          <w:b/>
          <w:bCs/>
        </w:rPr>
        <w:t>7</w:t>
      </w:r>
      <w:r w:rsidRPr="007A1D5E">
        <w:rPr>
          <w:b/>
          <w:bCs/>
        </w:rPr>
        <w:t xml:space="preserve">: </w:t>
      </w:r>
      <w:r w:rsidR="0007044D" w:rsidRPr="007A1D5E">
        <w:rPr>
          <w:b/>
          <w:bCs/>
        </w:rPr>
        <w:t>T</w:t>
      </w:r>
      <w:r w:rsidRPr="007A1D5E">
        <w:rPr>
          <w:b/>
          <w:bCs/>
        </w:rPr>
        <w:t>he agreement in UERF session</w:t>
      </w:r>
      <w:r w:rsidR="0070669B">
        <w:rPr>
          <w:b/>
          <w:bCs/>
        </w:rPr>
        <w:t>:</w:t>
      </w:r>
      <w:r w:rsidR="0061175C">
        <w:rPr>
          <w:b/>
          <w:bCs/>
        </w:rPr>
        <w:t xml:space="preserve"> </w:t>
      </w:r>
      <w:r w:rsidRPr="007A1D5E">
        <w:rPr>
          <w:b/>
          <w:bCs/>
        </w:rPr>
        <w:t>‘</w:t>
      </w:r>
      <w:r w:rsidRPr="007A1D5E">
        <w:rPr>
          <w:rFonts w:eastAsia="Malgun Gothic"/>
          <w:b/>
          <w:bCs/>
          <w:lang w:eastAsia="zh-CN"/>
        </w:rPr>
        <w:t>UE has the single beam towards one single satellite at a given time.</w:t>
      </w:r>
      <w:r w:rsidRPr="007A1D5E">
        <w:rPr>
          <w:b/>
          <w:bCs/>
        </w:rPr>
        <w:t xml:space="preserve">’ is </w:t>
      </w:r>
      <w:r w:rsidR="00B8291E" w:rsidRPr="007A1D5E">
        <w:rPr>
          <w:b/>
          <w:bCs/>
        </w:rPr>
        <w:t>vague</w:t>
      </w:r>
      <w:r w:rsidR="000C13C5" w:rsidRPr="007A1D5E">
        <w:rPr>
          <w:b/>
          <w:bCs/>
        </w:rPr>
        <w:t xml:space="preserve"> </w:t>
      </w:r>
      <w:r w:rsidR="000C13C5" w:rsidRPr="007A1D5E">
        <w:rPr>
          <w:rFonts w:hint="eastAsia"/>
          <w:b/>
          <w:bCs/>
          <w:lang w:eastAsia="zh-CN"/>
        </w:rPr>
        <w:t>a</w:t>
      </w:r>
      <w:r w:rsidR="000C13C5" w:rsidRPr="007A1D5E">
        <w:rPr>
          <w:b/>
          <w:bCs/>
          <w:lang w:eastAsia="zh-CN"/>
        </w:rPr>
        <w:t>nd d</w:t>
      </w:r>
      <w:r w:rsidR="00871599" w:rsidRPr="007A1D5E">
        <w:rPr>
          <w:b/>
          <w:bCs/>
        </w:rPr>
        <w:t xml:space="preserve">ifficult to </w:t>
      </w:r>
      <w:r w:rsidR="00107F06" w:rsidRPr="007A1D5E">
        <w:rPr>
          <w:b/>
          <w:bCs/>
        </w:rPr>
        <w:t xml:space="preserve">progress </w:t>
      </w:r>
      <w:r w:rsidR="00613DA4" w:rsidRPr="007A1D5E">
        <w:rPr>
          <w:b/>
          <w:bCs/>
        </w:rPr>
        <w:t>to</w:t>
      </w:r>
      <w:r w:rsidR="0041273A" w:rsidRPr="007A1D5E">
        <w:rPr>
          <w:b/>
          <w:bCs/>
        </w:rPr>
        <w:t>wards</w:t>
      </w:r>
      <w:r w:rsidR="00613DA4" w:rsidRPr="007A1D5E">
        <w:rPr>
          <w:b/>
          <w:bCs/>
        </w:rPr>
        <w:t xml:space="preserve"> </w:t>
      </w:r>
      <w:r w:rsidR="0007044D" w:rsidRPr="007A1D5E">
        <w:rPr>
          <w:b/>
          <w:bCs/>
        </w:rPr>
        <w:t xml:space="preserve">any </w:t>
      </w:r>
      <w:r w:rsidR="00613DA4" w:rsidRPr="007A1D5E">
        <w:rPr>
          <w:b/>
          <w:bCs/>
        </w:rPr>
        <w:t xml:space="preserve">requirements </w:t>
      </w:r>
      <w:r w:rsidR="000C13C5" w:rsidRPr="007A1D5E">
        <w:rPr>
          <w:b/>
          <w:bCs/>
        </w:rPr>
        <w:t>regarding</w:t>
      </w:r>
      <w:r w:rsidR="00107F06" w:rsidRPr="007A1D5E">
        <w:rPr>
          <w:b/>
          <w:bCs/>
        </w:rPr>
        <w:t xml:space="preserve"> </w:t>
      </w:r>
      <w:r w:rsidR="000C13C5" w:rsidRPr="007A1D5E">
        <w:rPr>
          <w:b/>
          <w:bCs/>
        </w:rPr>
        <w:t>it</w:t>
      </w:r>
      <w:r w:rsidR="00107F06" w:rsidRPr="007A1D5E">
        <w:rPr>
          <w:b/>
          <w:bCs/>
        </w:rPr>
        <w:t>.</w:t>
      </w:r>
    </w:p>
    <w:p w14:paraId="4970FDF2" w14:textId="77777777" w:rsidR="00CF0FE5" w:rsidRDefault="00CF0FE5" w:rsidP="00A048EA">
      <w:pPr>
        <w:rPr>
          <w:rFonts w:eastAsia="Malgun Gothic"/>
          <w:lang w:eastAsia="zh-CN"/>
        </w:rPr>
      </w:pPr>
    </w:p>
    <w:p w14:paraId="149B5935" w14:textId="77777777" w:rsidR="00CF0FE5" w:rsidRPr="00A05968" w:rsidRDefault="00CF0FE5" w:rsidP="00A048EA">
      <w:pPr>
        <w:rPr>
          <w:lang w:eastAsia="zh-CN"/>
        </w:rPr>
      </w:pPr>
    </w:p>
    <w:bookmarkEnd w:id="1"/>
    <w:bookmarkEnd w:id="2"/>
    <w:p w14:paraId="14007EA6" w14:textId="06F936BF" w:rsidR="00AD3201" w:rsidRPr="001750E9" w:rsidRDefault="001545B7" w:rsidP="001750E9">
      <w:pPr>
        <w:pStyle w:val="Heading1"/>
        <w:ind w:right="72"/>
        <w:rPr>
          <w:rFonts w:ascii="Times New Roman" w:hAnsi="Times New Roman"/>
          <w:lang w:val="en-US"/>
        </w:rPr>
      </w:pPr>
      <w:proofErr w:type="spellStart"/>
      <w:r w:rsidRPr="001750E9">
        <w:rPr>
          <w:rFonts w:ascii="Times New Roman" w:hAnsi="Times New Roman"/>
          <w:lang w:val="sv-SE"/>
        </w:rPr>
        <w:t>Conclusion</w:t>
      </w:r>
      <w:proofErr w:type="spellEnd"/>
    </w:p>
    <w:p w14:paraId="009BF1BA" w14:textId="77777777" w:rsidR="008B3AF7" w:rsidRDefault="008B3AF7" w:rsidP="008B3AF7">
      <w:pPr>
        <w:rPr>
          <w:b/>
          <w:bCs/>
        </w:rPr>
      </w:pPr>
      <w:r>
        <w:rPr>
          <w:b/>
          <w:bCs/>
        </w:rPr>
        <w:t>Observation 1: A</w:t>
      </w:r>
      <w:r w:rsidRPr="008D700E">
        <w:rPr>
          <w:b/>
          <w:bCs/>
        </w:rPr>
        <w:t xml:space="preserve"> UE with zero implementation margin when it comes to </w:t>
      </w:r>
      <w:proofErr w:type="spellStart"/>
      <w:r w:rsidRPr="008D700E">
        <w:rPr>
          <w:b/>
          <w:bCs/>
        </w:rPr>
        <w:t>Te</w:t>
      </w:r>
      <w:proofErr w:type="spellEnd"/>
      <w:r w:rsidRPr="008D700E">
        <w:rPr>
          <w:b/>
          <w:bCs/>
        </w:rPr>
        <w:t xml:space="preserve"> requirement</w:t>
      </w:r>
      <w:r>
        <w:rPr>
          <w:b/>
          <w:bCs/>
        </w:rPr>
        <w:t xml:space="preserve"> has to </w:t>
      </w:r>
      <w:r w:rsidRPr="008D700E">
        <w:rPr>
          <w:b/>
          <w:bCs/>
        </w:rPr>
        <w:t>have a total round trip error allowance of 4.5 Ts, which corresponds to a total position error X+Y = 22 m.</w:t>
      </w:r>
      <w:r>
        <w:rPr>
          <w:b/>
          <w:bCs/>
        </w:rPr>
        <w:t xml:space="preserve"> </w:t>
      </w:r>
    </w:p>
    <w:p w14:paraId="79951DB8" w14:textId="77777777" w:rsidR="008B3AF7" w:rsidRPr="00D62C02" w:rsidRDefault="008B3AF7" w:rsidP="008B3AF7">
      <w:pPr>
        <w:rPr>
          <w:b/>
          <w:bCs/>
        </w:rPr>
      </w:pPr>
      <w:r>
        <w:rPr>
          <w:b/>
          <w:bCs/>
        </w:rPr>
        <w:lastRenderedPageBreak/>
        <w:t xml:space="preserve">Observation 2: </w:t>
      </w:r>
      <w:r w:rsidRPr="00113FDD">
        <w:rPr>
          <w:b/>
          <w:bCs/>
        </w:rPr>
        <w:t xml:space="preserve">The actual </w:t>
      </w:r>
      <w:proofErr w:type="spellStart"/>
      <w:r w:rsidRPr="00113FDD">
        <w:rPr>
          <w:b/>
          <w:bCs/>
        </w:rPr>
        <w:t>Te</w:t>
      </w:r>
      <w:proofErr w:type="spellEnd"/>
      <w:r w:rsidRPr="00113FDD">
        <w:rPr>
          <w:b/>
          <w:bCs/>
        </w:rPr>
        <w:t xml:space="preserve"> for </w:t>
      </w:r>
      <w:proofErr w:type="spellStart"/>
      <w:r w:rsidRPr="00113FDD">
        <w:rPr>
          <w:b/>
          <w:bCs/>
        </w:rPr>
        <w:t>For</w:t>
      </w:r>
      <w:proofErr w:type="spellEnd"/>
      <w:r w:rsidRPr="00113FDD">
        <w:rPr>
          <w:b/>
          <w:bCs/>
        </w:rPr>
        <w:t xml:space="preserve"> UL SCS = 120 kHz and DL SSB SCS = 240 kHz is 3 Ts in existing Fr2-1 specification.</w:t>
      </w:r>
      <w:r>
        <w:rPr>
          <w:b/>
          <w:bCs/>
        </w:rPr>
        <w:t xml:space="preserve"> Worst case this leaves 1.5 Ts for round trip time error due to positioning, then </w:t>
      </w:r>
      <w:r w:rsidRPr="00F76961">
        <w:rPr>
          <w:b/>
          <w:bCs/>
        </w:rPr>
        <w:t xml:space="preserve">total position error X+Y = </w:t>
      </w:r>
      <w:r>
        <w:rPr>
          <w:b/>
          <w:bCs/>
        </w:rPr>
        <w:t>7</w:t>
      </w:r>
      <w:r w:rsidRPr="00F76961">
        <w:rPr>
          <w:b/>
          <w:bCs/>
        </w:rPr>
        <w:t xml:space="preserve"> m.</w:t>
      </w:r>
    </w:p>
    <w:p w14:paraId="2DBE77DC" w14:textId="77777777" w:rsidR="008B3AF7" w:rsidRDefault="008B3AF7" w:rsidP="008B3AF7">
      <w:pPr>
        <w:rPr>
          <w:b/>
          <w:bCs/>
        </w:rPr>
      </w:pPr>
      <w:r>
        <w:rPr>
          <w:b/>
          <w:bCs/>
        </w:rPr>
        <w:t>Observation 3:</w:t>
      </w:r>
      <w:r w:rsidRPr="00FD0FB7">
        <w:t xml:space="preserve"> </w:t>
      </w:r>
      <w:r>
        <w:rPr>
          <w:b/>
          <w:bCs/>
        </w:rPr>
        <w:t>A</w:t>
      </w:r>
      <w:r w:rsidRPr="00FD0FB7">
        <w:rPr>
          <w:b/>
          <w:bCs/>
        </w:rPr>
        <w:t xml:space="preserve"> UE with zero implementation margin when it comes to </w:t>
      </w:r>
      <w:proofErr w:type="spellStart"/>
      <w:r w:rsidRPr="00FD0FB7">
        <w:rPr>
          <w:b/>
          <w:bCs/>
        </w:rPr>
        <w:t>Te</w:t>
      </w:r>
      <w:proofErr w:type="spellEnd"/>
      <w:r w:rsidRPr="00FD0FB7">
        <w:rPr>
          <w:b/>
          <w:bCs/>
        </w:rPr>
        <w:t xml:space="preserve"> requirement, </w:t>
      </w:r>
      <w:r>
        <w:rPr>
          <w:b/>
          <w:bCs/>
        </w:rPr>
        <w:t xml:space="preserve">has </w:t>
      </w:r>
      <w:r w:rsidRPr="00FD0FB7">
        <w:rPr>
          <w:b/>
          <w:bCs/>
        </w:rPr>
        <w:t>have a total round trip error allowance of 11 Ts, which corresponds to a total position error X+Y = 52 m.</w:t>
      </w:r>
    </w:p>
    <w:p w14:paraId="7F08F05C" w14:textId="77777777" w:rsidR="008B3AF7" w:rsidRPr="00F76961" w:rsidRDefault="008B3AF7" w:rsidP="008B3AF7">
      <w:pPr>
        <w:rPr>
          <w:b/>
          <w:bCs/>
        </w:rPr>
      </w:pPr>
      <w:r w:rsidRPr="00F76961">
        <w:rPr>
          <w:b/>
          <w:bCs/>
        </w:rPr>
        <w:t xml:space="preserve">Observation 4: The actual </w:t>
      </w:r>
      <w:proofErr w:type="spellStart"/>
      <w:r w:rsidRPr="00F76961">
        <w:rPr>
          <w:b/>
          <w:bCs/>
        </w:rPr>
        <w:t>Te</w:t>
      </w:r>
      <w:proofErr w:type="spellEnd"/>
      <w:r w:rsidRPr="00F76961">
        <w:rPr>
          <w:b/>
          <w:bCs/>
        </w:rPr>
        <w:t xml:space="preserve"> for </w:t>
      </w:r>
      <w:proofErr w:type="spellStart"/>
      <w:r w:rsidRPr="00F76961">
        <w:rPr>
          <w:b/>
          <w:bCs/>
        </w:rPr>
        <w:t>For</w:t>
      </w:r>
      <w:proofErr w:type="spellEnd"/>
      <w:r w:rsidRPr="00F76961">
        <w:rPr>
          <w:b/>
          <w:bCs/>
        </w:rPr>
        <w:t xml:space="preserve"> UL SCS = 60 kHz and DL SSB SCS = 120 kHz is 3.5 Ts in existing FR2-1 specification.</w:t>
      </w:r>
      <w:r>
        <w:rPr>
          <w:b/>
          <w:bCs/>
        </w:rPr>
        <w:t xml:space="preserve"> </w:t>
      </w:r>
      <w:r w:rsidRPr="00F76961">
        <w:rPr>
          <w:b/>
          <w:bCs/>
        </w:rPr>
        <w:t xml:space="preserve">Worst case this leaves </w:t>
      </w:r>
      <w:r>
        <w:rPr>
          <w:b/>
          <w:bCs/>
        </w:rPr>
        <w:t>7</w:t>
      </w:r>
      <w:r w:rsidRPr="00F76961">
        <w:rPr>
          <w:b/>
          <w:bCs/>
        </w:rPr>
        <w:t xml:space="preserve">.5 Ts for round trip time error due to positioning, then total position error X+Y = </w:t>
      </w:r>
      <w:r>
        <w:rPr>
          <w:b/>
          <w:bCs/>
        </w:rPr>
        <w:t>3</w:t>
      </w:r>
      <w:r w:rsidRPr="00F76961">
        <w:rPr>
          <w:b/>
          <w:bCs/>
        </w:rPr>
        <w:t>7 m.</w:t>
      </w:r>
    </w:p>
    <w:p w14:paraId="503E3653" w14:textId="77777777" w:rsidR="008B3AF7" w:rsidRDefault="008B3AF7" w:rsidP="008B3AF7">
      <w:pPr>
        <w:rPr>
          <w:b/>
          <w:bCs/>
          <w:lang w:eastAsia="x-none"/>
        </w:rPr>
      </w:pPr>
      <w:r w:rsidRPr="008D17BB">
        <w:rPr>
          <w:b/>
          <w:bCs/>
          <w:lang w:eastAsia="x-none"/>
        </w:rPr>
        <w:t xml:space="preserve">Observation </w:t>
      </w:r>
      <w:r>
        <w:rPr>
          <w:b/>
          <w:bCs/>
          <w:lang w:eastAsia="x-none"/>
        </w:rPr>
        <w:t>5: I</w:t>
      </w:r>
      <w:r w:rsidRPr="00750C4C">
        <w:rPr>
          <w:b/>
          <w:bCs/>
          <w:lang w:eastAsia="x-none"/>
        </w:rPr>
        <w:t xml:space="preserve">f the baseline equation </w:t>
      </w:r>
      <w:proofErr w:type="spellStart"/>
      <w:r w:rsidRPr="00750C4C">
        <w:rPr>
          <w:b/>
          <w:bCs/>
          <w:lang w:eastAsia="x-none"/>
        </w:rPr>
        <w:t>Tcp</w:t>
      </w:r>
      <w:proofErr w:type="spellEnd"/>
      <w:r w:rsidRPr="00750C4C">
        <w:rPr>
          <w:b/>
          <w:bCs/>
          <w:lang w:eastAsia="x-none"/>
        </w:rPr>
        <w:t xml:space="preserve"> – Tch – 2*(Td + </w:t>
      </w:r>
      <w:proofErr w:type="spellStart"/>
      <w:r w:rsidRPr="00750C4C">
        <w:rPr>
          <w:b/>
          <w:bCs/>
          <w:lang w:eastAsia="x-none"/>
        </w:rPr>
        <w:t>Tp</w:t>
      </w:r>
      <w:proofErr w:type="spellEnd"/>
      <w:r w:rsidRPr="00750C4C">
        <w:rPr>
          <w:b/>
          <w:bCs/>
          <w:lang w:eastAsia="x-none"/>
        </w:rPr>
        <w:t xml:space="preserve"> + Tr + Ta + </w:t>
      </w:r>
      <w:proofErr w:type="spellStart"/>
      <w:r w:rsidRPr="00750C4C">
        <w:rPr>
          <w:b/>
          <w:bCs/>
          <w:lang w:eastAsia="x-none"/>
        </w:rPr>
        <w:t>Tdr</w:t>
      </w:r>
      <w:proofErr w:type="spellEnd"/>
      <w:r w:rsidRPr="00750C4C">
        <w:rPr>
          <w:b/>
          <w:bCs/>
          <w:lang w:eastAsia="x-none"/>
        </w:rPr>
        <w:t xml:space="preserve">) &gt; 0. From section 2.1 can never be met because of too large </w:t>
      </w:r>
      <w:proofErr w:type="spellStart"/>
      <w:r w:rsidRPr="00750C4C">
        <w:rPr>
          <w:b/>
          <w:bCs/>
          <w:lang w:eastAsia="x-none"/>
        </w:rPr>
        <w:t>Tp</w:t>
      </w:r>
      <w:proofErr w:type="spellEnd"/>
      <w:r w:rsidRPr="00750C4C">
        <w:rPr>
          <w:b/>
          <w:bCs/>
          <w:lang w:eastAsia="x-none"/>
        </w:rPr>
        <w:t xml:space="preserve"> allowance (round trip propagation delay estimation error due to UE position and satellite position estimation errors) then there will always be a residual error to </w:t>
      </w:r>
      <w:proofErr w:type="gramStart"/>
      <w:r w:rsidRPr="00750C4C">
        <w:rPr>
          <w:b/>
          <w:bCs/>
          <w:lang w:eastAsia="x-none"/>
        </w:rPr>
        <w:t>settle</w:t>
      </w:r>
      <w:proofErr w:type="gramEnd"/>
      <w:r w:rsidRPr="00750C4C">
        <w:rPr>
          <w:b/>
          <w:bCs/>
          <w:lang w:eastAsia="x-none"/>
        </w:rPr>
        <w:t xml:space="preserve"> and this residual error has to develop within gradual adjustment limits.</w:t>
      </w:r>
    </w:p>
    <w:p w14:paraId="7DB6ED76" w14:textId="77777777" w:rsidR="008B3AF7" w:rsidRDefault="008B3AF7" w:rsidP="008B3AF7">
      <w:pPr>
        <w:rPr>
          <w:b/>
          <w:bCs/>
          <w:lang w:eastAsia="x-none"/>
        </w:rPr>
      </w:pPr>
      <w:r w:rsidRPr="008D17BB">
        <w:rPr>
          <w:b/>
          <w:bCs/>
          <w:lang w:eastAsia="x-none"/>
        </w:rPr>
        <w:t xml:space="preserve">Observation </w:t>
      </w:r>
      <w:r>
        <w:rPr>
          <w:b/>
          <w:bCs/>
          <w:lang w:eastAsia="x-none"/>
        </w:rPr>
        <w:t xml:space="preserve">6: </w:t>
      </w:r>
      <w:r w:rsidRPr="004A3E83">
        <w:rPr>
          <w:b/>
          <w:bCs/>
          <w:lang w:eastAsia="x-none"/>
        </w:rPr>
        <w:t>The position uncertainty must develop in such a way that the position uncertainty develops much more slowly than the Gradual Timing Adjustments for NTN</w:t>
      </w:r>
    </w:p>
    <w:p w14:paraId="5669C96A" w14:textId="77777777" w:rsidR="008B3AF7" w:rsidRPr="00657FC0" w:rsidRDefault="008B3AF7" w:rsidP="008B3AF7">
      <w:pPr>
        <w:rPr>
          <w:b/>
          <w:bCs/>
        </w:rPr>
      </w:pPr>
      <w:r w:rsidRPr="00657FC0">
        <w:rPr>
          <w:b/>
          <w:bCs/>
        </w:rPr>
        <w:t>Proposal</w:t>
      </w:r>
      <w:r>
        <w:rPr>
          <w:b/>
          <w:bCs/>
        </w:rPr>
        <w:t xml:space="preserve"> 1</w:t>
      </w:r>
      <w:r w:rsidRPr="00657FC0">
        <w:rPr>
          <w:b/>
          <w:bCs/>
        </w:rPr>
        <w:t xml:space="preserve">: Two types of </w:t>
      </w:r>
      <w:r w:rsidRPr="00657FC0">
        <w:rPr>
          <w:b/>
          <w:bCs/>
          <w:lang w:eastAsia="zh-CN"/>
        </w:rPr>
        <w:t>UE</w:t>
      </w:r>
      <w:r w:rsidRPr="00657FC0">
        <w:rPr>
          <w:b/>
          <w:bCs/>
        </w:rPr>
        <w:t xml:space="preserve"> capability: fixed UE and mobile UE shall be studied. If necessary, UE capability shall be extended to indicate fixed UE or mobile UE for measurement requirements.</w:t>
      </w:r>
    </w:p>
    <w:p w14:paraId="3360CB3D" w14:textId="77777777" w:rsidR="008B3AF7" w:rsidRPr="00C01A40" w:rsidRDefault="008B3AF7" w:rsidP="008B3AF7">
      <w:pPr>
        <w:rPr>
          <w:b/>
          <w:bCs/>
        </w:rPr>
      </w:pPr>
      <w:r w:rsidRPr="00C01A40">
        <w:rPr>
          <w:b/>
          <w:bCs/>
        </w:rPr>
        <w:t>Proposal 2: Different RX</w:t>
      </w:r>
      <w:r w:rsidRPr="00C01A40">
        <w:rPr>
          <w:rFonts w:eastAsia="Malgun Gothic"/>
          <w:b/>
          <w:bCs/>
          <w:lang w:eastAsia="zh-CN"/>
        </w:rPr>
        <w:t xml:space="preserve"> beam sweeping mechanism </w:t>
      </w:r>
      <w:r>
        <w:rPr>
          <w:rFonts w:eastAsia="Malgun Gothic"/>
          <w:b/>
          <w:bCs/>
          <w:lang w:eastAsia="zh-CN"/>
        </w:rPr>
        <w:t>for</w:t>
      </w:r>
      <w:r w:rsidRPr="00C01A40">
        <w:rPr>
          <w:rFonts w:eastAsia="Malgun Gothic"/>
          <w:b/>
          <w:bCs/>
          <w:lang w:eastAsia="zh-CN"/>
        </w:rPr>
        <w:t xml:space="preserve"> phased array and parabolic </w:t>
      </w:r>
      <w:r>
        <w:rPr>
          <w:rFonts w:eastAsia="Malgun Gothic"/>
          <w:b/>
          <w:bCs/>
          <w:lang w:eastAsia="zh-CN"/>
        </w:rPr>
        <w:t xml:space="preserve">antenna </w:t>
      </w:r>
      <w:r w:rsidRPr="00C01A40">
        <w:rPr>
          <w:rFonts w:eastAsia="Malgun Gothic"/>
          <w:b/>
          <w:bCs/>
          <w:lang w:eastAsia="zh-CN"/>
        </w:rPr>
        <w:t xml:space="preserve">shall be considered for </w:t>
      </w:r>
      <w:r w:rsidRPr="00C01A40">
        <w:rPr>
          <w:b/>
          <w:bCs/>
        </w:rPr>
        <w:t xml:space="preserve">fixed UE and mobile UE both. Wait for further conclusion from UERF session. </w:t>
      </w:r>
    </w:p>
    <w:p w14:paraId="33F3EA93" w14:textId="2F01F822" w:rsidR="00520098" w:rsidRPr="008B3AF7" w:rsidRDefault="008B3AF7" w:rsidP="00371204">
      <w:pPr>
        <w:rPr>
          <w:rFonts w:eastAsia="Malgun Gothic"/>
          <w:b/>
          <w:lang w:eastAsia="zh-CN"/>
        </w:rPr>
      </w:pPr>
      <w:r w:rsidRPr="007A1D5E">
        <w:rPr>
          <w:b/>
          <w:bCs/>
        </w:rPr>
        <w:t xml:space="preserve">Observation </w:t>
      </w:r>
      <w:r w:rsidR="007E7867">
        <w:rPr>
          <w:b/>
          <w:bCs/>
        </w:rPr>
        <w:t>7</w:t>
      </w:r>
      <w:r w:rsidRPr="007A1D5E">
        <w:rPr>
          <w:b/>
          <w:bCs/>
        </w:rPr>
        <w:t>: The agreement in UERF session</w:t>
      </w:r>
      <w:r>
        <w:rPr>
          <w:b/>
          <w:bCs/>
        </w:rPr>
        <w:t>:</w:t>
      </w:r>
      <w:r w:rsidR="0061175C">
        <w:rPr>
          <w:b/>
          <w:bCs/>
        </w:rPr>
        <w:t xml:space="preserve"> </w:t>
      </w:r>
      <w:r w:rsidRPr="007A1D5E">
        <w:rPr>
          <w:b/>
          <w:bCs/>
        </w:rPr>
        <w:t>‘</w:t>
      </w:r>
      <w:r w:rsidRPr="007A1D5E">
        <w:rPr>
          <w:rFonts w:eastAsia="Malgun Gothic"/>
          <w:b/>
          <w:bCs/>
          <w:lang w:eastAsia="zh-CN"/>
        </w:rPr>
        <w:t>UE has the single beam towards one single satellite at a given time.</w:t>
      </w:r>
      <w:r w:rsidRPr="007A1D5E">
        <w:rPr>
          <w:b/>
          <w:bCs/>
        </w:rPr>
        <w:t xml:space="preserve">’ is vague </w:t>
      </w:r>
      <w:r w:rsidRPr="007A1D5E">
        <w:rPr>
          <w:rFonts w:hint="eastAsia"/>
          <w:b/>
          <w:bCs/>
          <w:lang w:eastAsia="zh-CN"/>
        </w:rPr>
        <w:t>a</w:t>
      </w:r>
      <w:r w:rsidRPr="007A1D5E">
        <w:rPr>
          <w:b/>
          <w:bCs/>
          <w:lang w:eastAsia="zh-CN"/>
        </w:rPr>
        <w:t>nd d</w:t>
      </w:r>
      <w:r w:rsidRPr="007A1D5E">
        <w:rPr>
          <w:b/>
          <w:bCs/>
        </w:rPr>
        <w:t>ifficult to progress towards any requirements regarding it.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19D0568F" w:rsidR="002A69F8" w:rsidRPr="00A05968" w:rsidRDefault="008C6380" w:rsidP="006C4306">
      <w:pPr>
        <w:numPr>
          <w:ilvl w:val="0"/>
          <w:numId w:val="12"/>
        </w:numPr>
        <w:tabs>
          <w:tab w:val="left" w:pos="851"/>
        </w:tabs>
        <w:rPr>
          <w:sz w:val="22"/>
          <w:szCs w:val="22"/>
          <w:lang w:val="en-CA"/>
        </w:rPr>
      </w:pPr>
      <w:r w:rsidRPr="008C6380">
        <w:rPr>
          <w:sz w:val="22"/>
          <w:szCs w:val="22"/>
          <w:lang w:val="en-CA"/>
        </w:rPr>
        <w:t>R4-2310092</w:t>
      </w:r>
      <w:r w:rsidR="006155F6" w:rsidRPr="00A05968">
        <w:rPr>
          <w:sz w:val="22"/>
          <w:szCs w:val="22"/>
          <w:lang w:val="en-CA"/>
        </w:rPr>
        <w:t xml:space="preserve">, </w:t>
      </w:r>
      <w:r w:rsidR="0059495D" w:rsidRPr="00A05968">
        <w:rPr>
          <w:rFonts w:eastAsia="MS Mincho"/>
          <w:bCs/>
          <w:sz w:val="22"/>
        </w:rPr>
        <w:t>WF on NR NTN enhancement RRM requirements</w:t>
      </w:r>
      <w:r w:rsidR="0011208A" w:rsidRPr="00A05968">
        <w:rPr>
          <w:rFonts w:eastAsia="MS Mincho"/>
          <w:bCs/>
          <w:sz w:val="22"/>
        </w:rPr>
        <w:t xml:space="preserve">, </w:t>
      </w:r>
      <w:r w:rsidR="0011208A" w:rsidRPr="00A05968">
        <w:rPr>
          <w:sz w:val="22"/>
          <w:lang w:eastAsia="zh-CN"/>
        </w:rPr>
        <w:t>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5"/>
      <w:footerReference w:type="default" r:id="rId16"/>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51FD" w14:textId="77777777" w:rsidR="004E6BCC" w:rsidRDefault="004E6BCC">
      <w:r>
        <w:separator/>
      </w:r>
    </w:p>
  </w:endnote>
  <w:endnote w:type="continuationSeparator" w:id="0">
    <w:p w14:paraId="45271F38" w14:textId="77777777" w:rsidR="004E6BCC" w:rsidRDefault="004E6BCC">
      <w:r>
        <w:continuationSeparator/>
      </w:r>
    </w:p>
  </w:endnote>
  <w:endnote w:type="continuationNotice" w:id="1">
    <w:p w14:paraId="662F8A0A" w14:textId="77777777" w:rsidR="004E6BCC" w:rsidRDefault="004E6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E0680" w14:textId="77777777" w:rsidR="004E6BCC" w:rsidRDefault="004E6BCC">
      <w:r>
        <w:separator/>
      </w:r>
    </w:p>
  </w:footnote>
  <w:footnote w:type="continuationSeparator" w:id="0">
    <w:p w14:paraId="10CC8CD3" w14:textId="77777777" w:rsidR="004E6BCC" w:rsidRDefault="004E6BCC">
      <w:r>
        <w:continuationSeparator/>
      </w:r>
    </w:p>
  </w:footnote>
  <w:footnote w:type="continuationNotice" w:id="1">
    <w:p w14:paraId="3880E050" w14:textId="77777777" w:rsidR="004E6BCC" w:rsidRDefault="004E6B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5D17D65"/>
    <w:multiLevelType w:val="hybridMultilevel"/>
    <w:tmpl w:val="98AEB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197D99"/>
    <w:multiLevelType w:val="hybridMultilevel"/>
    <w:tmpl w:val="D7207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46EAD7B2"/>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1"/>
  </w:num>
  <w:num w:numId="2" w16cid:durableId="2059434476">
    <w:abstractNumId w:val="40"/>
  </w:num>
  <w:num w:numId="3" w16cid:durableId="559248169">
    <w:abstractNumId w:val="37"/>
  </w:num>
  <w:num w:numId="4" w16cid:durableId="1805738266">
    <w:abstractNumId w:val="21"/>
  </w:num>
  <w:num w:numId="5" w16cid:durableId="633951440">
    <w:abstractNumId w:val="23"/>
  </w:num>
  <w:num w:numId="6" w16cid:durableId="1252162723">
    <w:abstractNumId w:val="6"/>
  </w:num>
  <w:num w:numId="7" w16cid:durableId="1165045746">
    <w:abstractNumId w:val="5"/>
  </w:num>
  <w:num w:numId="8" w16cid:durableId="1934240767">
    <w:abstractNumId w:val="42"/>
  </w:num>
  <w:num w:numId="9" w16cid:durableId="1680891386">
    <w:abstractNumId w:val="11"/>
  </w:num>
  <w:num w:numId="10" w16cid:durableId="7274586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3"/>
  </w:num>
  <w:num w:numId="12" w16cid:durableId="1496069578">
    <w:abstractNumId w:val="30"/>
  </w:num>
  <w:num w:numId="13" w16cid:durableId="1572502665">
    <w:abstractNumId w:val="35"/>
  </w:num>
  <w:num w:numId="14" w16cid:durableId="454638922">
    <w:abstractNumId w:val="3"/>
  </w:num>
  <w:num w:numId="15" w16cid:durableId="1751809892">
    <w:abstractNumId w:val="34"/>
  </w:num>
  <w:num w:numId="16" w16cid:durableId="1753549281">
    <w:abstractNumId w:val="16"/>
  </w:num>
  <w:num w:numId="17" w16cid:durableId="510267951">
    <w:abstractNumId w:val="20"/>
  </w:num>
  <w:num w:numId="18" w16cid:durableId="1157838567">
    <w:abstractNumId w:val="41"/>
  </w:num>
  <w:num w:numId="19" w16cid:durableId="1848521500">
    <w:abstractNumId w:val="18"/>
  </w:num>
  <w:num w:numId="20" w16cid:durableId="729305332">
    <w:abstractNumId w:val="39"/>
  </w:num>
  <w:num w:numId="21" w16cid:durableId="1826848225">
    <w:abstractNumId w:val="17"/>
  </w:num>
  <w:num w:numId="22" w16cid:durableId="2050908584">
    <w:abstractNumId w:val="19"/>
  </w:num>
  <w:num w:numId="23" w16cid:durableId="1054818417">
    <w:abstractNumId w:val="22"/>
  </w:num>
  <w:num w:numId="24" w16cid:durableId="526407360">
    <w:abstractNumId w:val="29"/>
  </w:num>
  <w:num w:numId="25" w16cid:durableId="1690058211">
    <w:abstractNumId w:val="10"/>
  </w:num>
  <w:num w:numId="26" w16cid:durableId="1827083984">
    <w:abstractNumId w:val="7"/>
  </w:num>
  <w:num w:numId="27" w16cid:durableId="1344891009">
    <w:abstractNumId w:val="33"/>
  </w:num>
  <w:num w:numId="28" w16cid:durableId="1298298493">
    <w:abstractNumId w:val="27"/>
  </w:num>
  <w:num w:numId="29" w16cid:durableId="1570843685">
    <w:abstractNumId w:val="9"/>
  </w:num>
  <w:num w:numId="30" w16cid:durableId="1265069109">
    <w:abstractNumId w:val="14"/>
  </w:num>
  <w:num w:numId="31" w16cid:durableId="1569994734">
    <w:abstractNumId w:val="15"/>
  </w:num>
  <w:num w:numId="32" w16cid:durableId="186524446">
    <w:abstractNumId w:val="24"/>
  </w:num>
  <w:num w:numId="33" w16cid:durableId="1603683873">
    <w:abstractNumId w:val="12"/>
  </w:num>
  <w:num w:numId="34" w16cid:durableId="1685937210">
    <w:abstractNumId w:val="38"/>
  </w:num>
  <w:num w:numId="35" w16cid:durableId="179783430">
    <w:abstractNumId w:val="32"/>
  </w:num>
  <w:num w:numId="36" w16cid:durableId="1218203695">
    <w:abstractNumId w:val="0"/>
  </w:num>
  <w:num w:numId="37" w16cid:durableId="574050814">
    <w:abstractNumId w:val="1"/>
  </w:num>
  <w:num w:numId="38" w16cid:durableId="359359200">
    <w:abstractNumId w:val="2"/>
  </w:num>
  <w:num w:numId="39" w16cid:durableId="292299386">
    <w:abstractNumId w:val="26"/>
  </w:num>
  <w:num w:numId="40" w16cid:durableId="2133673344">
    <w:abstractNumId w:val="37"/>
  </w:num>
  <w:num w:numId="41" w16cid:durableId="100299173">
    <w:abstractNumId w:val="37"/>
  </w:num>
  <w:num w:numId="42" w16cid:durableId="1617638317">
    <w:abstractNumId w:val="8"/>
  </w:num>
  <w:num w:numId="43" w16cid:durableId="483745167">
    <w:abstractNumId w:val="4"/>
  </w:num>
  <w:num w:numId="44" w16cid:durableId="62993072">
    <w:abstractNumId w:val="28"/>
  </w:num>
  <w:num w:numId="45" w16cid:durableId="1062750162">
    <w:abstractNumId w:val="36"/>
  </w:num>
  <w:num w:numId="46" w16cid:durableId="2086226098">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534"/>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242"/>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904"/>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34"/>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79F"/>
    <w:rsid w:val="00107A84"/>
    <w:rsid w:val="00107D24"/>
    <w:rsid w:val="00107F06"/>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3FDD"/>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0E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9F"/>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47D56"/>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612"/>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0E9"/>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0FCD"/>
    <w:rsid w:val="001F1044"/>
    <w:rsid w:val="001F112C"/>
    <w:rsid w:val="001F15CE"/>
    <w:rsid w:val="001F19AD"/>
    <w:rsid w:val="001F1CAD"/>
    <w:rsid w:val="001F1FB0"/>
    <w:rsid w:val="001F2361"/>
    <w:rsid w:val="001F239B"/>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6"/>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56F"/>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BC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AFA"/>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4C0"/>
    <w:rsid w:val="00423612"/>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6"/>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13E"/>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7BA"/>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3E83"/>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BB1"/>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164"/>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43A"/>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561"/>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D57"/>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1"/>
    <w:rsid w:val="00607D3B"/>
    <w:rsid w:val="00610186"/>
    <w:rsid w:val="00610198"/>
    <w:rsid w:val="00610807"/>
    <w:rsid w:val="006108AB"/>
    <w:rsid w:val="00610E46"/>
    <w:rsid w:val="00610EF0"/>
    <w:rsid w:val="006113DE"/>
    <w:rsid w:val="00611579"/>
    <w:rsid w:val="0061175C"/>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57FC0"/>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233"/>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91B"/>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69B"/>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C4C"/>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501"/>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267"/>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D5E"/>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1D67"/>
    <w:rsid w:val="007B2213"/>
    <w:rsid w:val="007B237E"/>
    <w:rsid w:val="007B2B58"/>
    <w:rsid w:val="007B2E31"/>
    <w:rsid w:val="007B2ED0"/>
    <w:rsid w:val="007B2F1F"/>
    <w:rsid w:val="007B303F"/>
    <w:rsid w:val="007B30D9"/>
    <w:rsid w:val="007B30E7"/>
    <w:rsid w:val="007B33D6"/>
    <w:rsid w:val="007B381C"/>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9FF"/>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67"/>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74D"/>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AF7"/>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380"/>
    <w:rsid w:val="008C6430"/>
    <w:rsid w:val="008C6527"/>
    <w:rsid w:val="008C6833"/>
    <w:rsid w:val="008C6CCE"/>
    <w:rsid w:val="008C6D5F"/>
    <w:rsid w:val="008C6E2E"/>
    <w:rsid w:val="008C6EB6"/>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7BB"/>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00E"/>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CB0"/>
    <w:rsid w:val="00906DAF"/>
    <w:rsid w:val="009070FB"/>
    <w:rsid w:val="00907B69"/>
    <w:rsid w:val="00907C4E"/>
    <w:rsid w:val="00907E33"/>
    <w:rsid w:val="00907EAA"/>
    <w:rsid w:val="00907EF2"/>
    <w:rsid w:val="00907FAF"/>
    <w:rsid w:val="009102A3"/>
    <w:rsid w:val="00910A71"/>
    <w:rsid w:val="00910D03"/>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082"/>
    <w:rsid w:val="00940799"/>
    <w:rsid w:val="009407B5"/>
    <w:rsid w:val="00940A49"/>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162"/>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2DF"/>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7D4"/>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558"/>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1D3"/>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E1"/>
    <w:rsid w:val="00B02CF8"/>
    <w:rsid w:val="00B0344A"/>
    <w:rsid w:val="00B0368A"/>
    <w:rsid w:val="00B03E97"/>
    <w:rsid w:val="00B040A0"/>
    <w:rsid w:val="00B04366"/>
    <w:rsid w:val="00B0455F"/>
    <w:rsid w:val="00B046A1"/>
    <w:rsid w:val="00B04EB8"/>
    <w:rsid w:val="00B05528"/>
    <w:rsid w:val="00B0565F"/>
    <w:rsid w:val="00B056D3"/>
    <w:rsid w:val="00B059E7"/>
    <w:rsid w:val="00B05ACE"/>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EF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4E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1E6"/>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A40"/>
    <w:rsid w:val="00C01BCE"/>
    <w:rsid w:val="00C02432"/>
    <w:rsid w:val="00C02796"/>
    <w:rsid w:val="00C02A8D"/>
    <w:rsid w:val="00C02C0F"/>
    <w:rsid w:val="00C02D15"/>
    <w:rsid w:val="00C02F5E"/>
    <w:rsid w:val="00C0305B"/>
    <w:rsid w:val="00C0326E"/>
    <w:rsid w:val="00C03428"/>
    <w:rsid w:val="00C036D3"/>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2B44"/>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A86"/>
    <w:rsid w:val="00C92CDA"/>
    <w:rsid w:val="00C92E18"/>
    <w:rsid w:val="00C92EF4"/>
    <w:rsid w:val="00C9314A"/>
    <w:rsid w:val="00C9349C"/>
    <w:rsid w:val="00C93D5F"/>
    <w:rsid w:val="00C93D62"/>
    <w:rsid w:val="00C941FC"/>
    <w:rsid w:val="00C9425B"/>
    <w:rsid w:val="00C942AE"/>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1D"/>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065"/>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979"/>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C02"/>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2DF"/>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58E"/>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A63"/>
    <w:rsid w:val="00DB2B16"/>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6D9"/>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9DF"/>
    <w:rsid w:val="00E00C8C"/>
    <w:rsid w:val="00E00DA1"/>
    <w:rsid w:val="00E00F5E"/>
    <w:rsid w:val="00E01010"/>
    <w:rsid w:val="00E01620"/>
    <w:rsid w:val="00E01C9D"/>
    <w:rsid w:val="00E01D17"/>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49D4"/>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6D01"/>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8FA"/>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A4"/>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961"/>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0FB7"/>
    <w:rsid w:val="00FD109F"/>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41A"/>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7F20A390"/><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7F20A390"/></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8C02E004-EDF9-4E60-A3D1-18B0730C0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10386</Characters>
  <Application>Microsoft Office Word</Application>
  <DocSecurity>0</DocSecurity>
  <Lines>86</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